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C5" w:rsidRPr="00F63368" w:rsidRDefault="00D309C5" w:rsidP="00D309C5">
      <w:pPr>
        <w:pStyle w:val="Standard"/>
        <w:ind w:left="3545" w:firstLine="709"/>
        <w:rPr>
          <w:rFonts w:ascii="Times New Roman" w:hAnsi="Times New Roman" w:cs="Times New Roman"/>
        </w:rPr>
      </w:pPr>
      <w:r w:rsidRPr="00F63368">
        <w:rPr>
          <w:rFonts w:ascii="Times New Roman" w:hAnsi="Times New Roman" w:cs="Times New Roman"/>
          <w:b/>
          <w:bCs/>
        </w:rPr>
        <w:t>А К Т</w:t>
      </w:r>
    </w:p>
    <w:p w:rsidR="00D309C5" w:rsidRPr="00F63368" w:rsidRDefault="00D309C5" w:rsidP="00D309C5">
      <w:pPr>
        <w:pStyle w:val="Standard1"/>
        <w:rPr>
          <w:rFonts w:cs="Times New Roman"/>
        </w:rPr>
      </w:pPr>
    </w:p>
    <w:p w:rsidR="00043F31" w:rsidRDefault="00043F31" w:rsidP="00D309C5">
      <w:pPr>
        <w:pStyle w:val="Textbody"/>
        <w:tabs>
          <w:tab w:val="left" w:pos="1875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Проверки</w:t>
      </w:r>
      <w:r w:rsidR="00D309C5" w:rsidRPr="00F63368">
        <w:rPr>
          <w:rFonts w:cs="Times New Roman"/>
          <w:b/>
          <w:bCs/>
        </w:rPr>
        <w:t xml:space="preserve"> финансово-хозяйственной </w:t>
      </w:r>
      <w:r>
        <w:rPr>
          <w:rFonts w:cs="Times New Roman"/>
          <w:b/>
          <w:bCs/>
        </w:rPr>
        <w:t>деятельности СНТ «СТРИЖ</w:t>
      </w:r>
      <w:r w:rsidR="00D309C5" w:rsidRPr="00F63368">
        <w:rPr>
          <w:rFonts w:cs="Times New Roman"/>
          <w:b/>
          <w:bCs/>
        </w:rPr>
        <w:t xml:space="preserve">» </w:t>
      </w:r>
    </w:p>
    <w:p w:rsidR="00D309C5" w:rsidRPr="00F63368" w:rsidRDefault="00D309C5" w:rsidP="00D309C5">
      <w:pPr>
        <w:pStyle w:val="Textbody"/>
        <w:tabs>
          <w:tab w:val="left" w:pos="1875"/>
        </w:tabs>
        <w:jc w:val="center"/>
        <w:rPr>
          <w:rFonts w:cs="Times New Roman"/>
        </w:rPr>
      </w:pPr>
      <w:r w:rsidRPr="00F63368">
        <w:rPr>
          <w:rFonts w:cs="Times New Roman"/>
          <w:b/>
          <w:bCs/>
        </w:rPr>
        <w:t>с 1.04.25</w:t>
      </w:r>
      <w:r w:rsidR="00043F31">
        <w:rPr>
          <w:rFonts w:cs="Times New Roman"/>
          <w:b/>
          <w:bCs/>
        </w:rPr>
        <w:t xml:space="preserve"> г. п</w:t>
      </w:r>
      <w:r w:rsidRPr="00F63368">
        <w:rPr>
          <w:rFonts w:cs="Times New Roman"/>
          <w:b/>
          <w:bCs/>
        </w:rPr>
        <w:t xml:space="preserve">о 31.03.26 г. </w:t>
      </w:r>
    </w:p>
    <w:p w:rsidR="00D309C5" w:rsidRPr="00F63368" w:rsidRDefault="00D309C5" w:rsidP="00D309C5">
      <w:pPr>
        <w:pStyle w:val="Standard1"/>
        <w:rPr>
          <w:rFonts w:cs="Times New Roman"/>
        </w:rPr>
      </w:pPr>
    </w:p>
    <w:p w:rsidR="00D309C5" w:rsidRPr="00F63368" w:rsidRDefault="00D309C5" w:rsidP="00D309C5">
      <w:pPr>
        <w:pStyle w:val="Standard1"/>
        <w:ind w:firstLine="709"/>
        <w:rPr>
          <w:rFonts w:cs="Times New Roman"/>
        </w:rPr>
      </w:pPr>
      <w:r w:rsidRPr="00F63368">
        <w:rPr>
          <w:rFonts w:cs="Times New Roman"/>
        </w:rPr>
        <w:t xml:space="preserve">М.О., Волоколамский р-н, д. </w:t>
      </w:r>
      <w:proofErr w:type="spellStart"/>
      <w:r w:rsidRPr="00F63368">
        <w:rPr>
          <w:rFonts w:cs="Times New Roman"/>
        </w:rPr>
        <w:t>Литвиново</w:t>
      </w:r>
      <w:proofErr w:type="spellEnd"/>
      <w:r w:rsidRPr="00F63368">
        <w:rPr>
          <w:rFonts w:cs="Times New Roman"/>
        </w:rPr>
        <w:t xml:space="preserve">                                    </w:t>
      </w:r>
      <w:r w:rsidRPr="00F63368">
        <w:rPr>
          <w:rFonts w:cs="Times New Roman"/>
        </w:rPr>
        <w:tab/>
        <w:t>17 апреля 2026 года</w:t>
      </w:r>
    </w:p>
    <w:p w:rsidR="00D309C5" w:rsidRPr="00F63368" w:rsidRDefault="00D309C5" w:rsidP="00D309C5">
      <w:pPr>
        <w:pStyle w:val="Standard1"/>
        <w:rPr>
          <w:rFonts w:cs="Times New Roman"/>
        </w:rPr>
      </w:pPr>
    </w:p>
    <w:p w:rsidR="00D309C5" w:rsidRPr="00F63368" w:rsidRDefault="00D309C5" w:rsidP="00D309C5">
      <w:pPr>
        <w:pStyle w:val="Standard1"/>
        <w:ind w:firstLine="709"/>
        <w:rPr>
          <w:rFonts w:cs="Times New Roman"/>
        </w:rPr>
      </w:pPr>
      <w:r w:rsidRPr="00F63368">
        <w:rPr>
          <w:rFonts w:cs="Times New Roman"/>
        </w:rPr>
        <w:t>Ревизионная комиссия в составе:</w:t>
      </w:r>
    </w:p>
    <w:p w:rsidR="00D309C5" w:rsidRPr="00F63368" w:rsidRDefault="00D309C5" w:rsidP="00D309C5">
      <w:pPr>
        <w:pStyle w:val="Standard1"/>
        <w:ind w:firstLine="709"/>
        <w:rPr>
          <w:rFonts w:cs="Times New Roman"/>
        </w:rPr>
      </w:pPr>
      <w:r w:rsidRPr="00F63368">
        <w:rPr>
          <w:rFonts w:cs="Times New Roman"/>
        </w:rPr>
        <w:t xml:space="preserve">председателя комиссии — </w:t>
      </w:r>
      <w:proofErr w:type="spellStart"/>
      <w:r w:rsidRPr="00F63368">
        <w:rPr>
          <w:rFonts w:cs="Times New Roman"/>
        </w:rPr>
        <w:t>Беленковой</w:t>
      </w:r>
      <w:proofErr w:type="spellEnd"/>
      <w:r w:rsidRPr="00F63368">
        <w:rPr>
          <w:rFonts w:cs="Times New Roman"/>
        </w:rPr>
        <w:t xml:space="preserve"> Г.Н.</w:t>
      </w:r>
    </w:p>
    <w:p w:rsidR="00D309C5" w:rsidRPr="00F63368" w:rsidRDefault="00D309C5" w:rsidP="00D309C5">
      <w:pPr>
        <w:pStyle w:val="Standard1"/>
        <w:ind w:firstLine="709"/>
        <w:rPr>
          <w:rFonts w:cs="Times New Roman"/>
        </w:rPr>
      </w:pPr>
      <w:r w:rsidRPr="00F63368">
        <w:rPr>
          <w:rFonts w:cs="Times New Roman"/>
        </w:rPr>
        <w:t>членов комиссии —            Андреевой Г.И.</w:t>
      </w:r>
    </w:p>
    <w:p w:rsidR="00D309C5" w:rsidRPr="00F63368" w:rsidRDefault="00D309C5" w:rsidP="00D309C5">
      <w:pPr>
        <w:pStyle w:val="Standard1"/>
        <w:rPr>
          <w:rFonts w:cs="Times New Roman"/>
        </w:rPr>
      </w:pPr>
      <w:r w:rsidRPr="00F63368">
        <w:rPr>
          <w:rFonts w:cs="Times New Roman"/>
        </w:rPr>
        <w:t xml:space="preserve">                                                          Борисовой М.В.</w:t>
      </w:r>
    </w:p>
    <w:p w:rsidR="00D309C5" w:rsidRDefault="00D309C5" w:rsidP="00E04F1E">
      <w:pPr>
        <w:pStyle w:val="a3"/>
        <w:spacing w:line="276" w:lineRule="auto"/>
        <w:ind w:left="2" w:right="1" w:firstLine="427"/>
        <w:jc w:val="both"/>
      </w:pPr>
      <w:r>
        <w:t>провела ревизию финансово-хозяйственной деятельности СНТ «СТРИЖ» за период с 01 апреля 2025 г. по 31 марта 2026 г.</w:t>
      </w:r>
    </w:p>
    <w:p w:rsidR="00E04F1E" w:rsidRDefault="00E04F1E" w:rsidP="00E04F1E">
      <w:pPr>
        <w:pStyle w:val="a3"/>
        <w:tabs>
          <w:tab w:val="left" w:pos="8789"/>
        </w:tabs>
        <w:spacing w:before="1"/>
        <w:ind w:left="2" w:right="1" w:firstLine="427"/>
        <w:jc w:val="both"/>
      </w:pPr>
      <w:r w:rsidRPr="00E255F4">
        <w:rPr>
          <w:b/>
        </w:rPr>
        <w:t>Цель</w:t>
      </w:r>
      <w:r w:rsidRPr="00E255F4">
        <w:rPr>
          <w:b/>
          <w:spacing w:val="-4"/>
        </w:rPr>
        <w:t xml:space="preserve"> </w:t>
      </w:r>
      <w:r w:rsidRPr="00E255F4">
        <w:rPr>
          <w:b/>
        </w:rPr>
        <w:t>проверки</w:t>
      </w:r>
      <w:r w:rsidR="00E255F4">
        <w:rPr>
          <w:b/>
        </w:rPr>
        <w:t>:</w:t>
      </w:r>
      <w:r>
        <w:rPr>
          <w:spacing w:val="-4"/>
        </w:rPr>
        <w:t xml:space="preserve"> </w:t>
      </w:r>
      <w:r>
        <w:t>финансово-хозяйственной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правления</w:t>
      </w:r>
      <w:r>
        <w:rPr>
          <w:spacing w:val="-2"/>
        </w:rPr>
        <w:t xml:space="preserve"> </w:t>
      </w:r>
      <w:r>
        <w:t>Ревизионной</w:t>
      </w:r>
      <w:r>
        <w:rPr>
          <w:spacing w:val="-5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– определение достоверности фактов финансово-хозяйственной деятельности, выявление нарушений и необоснованных расходов, предоставление рекомендаций по сокращению расходов и устранению нарушений.</w:t>
      </w:r>
    </w:p>
    <w:p w:rsidR="00D309C5" w:rsidRPr="00F63368" w:rsidRDefault="00D309C5" w:rsidP="00D309C5">
      <w:pPr>
        <w:pStyle w:val="Standard1"/>
        <w:jc w:val="both"/>
        <w:rPr>
          <w:rFonts w:cs="Times New Roman"/>
        </w:rPr>
      </w:pPr>
    </w:p>
    <w:p w:rsidR="00D309C5" w:rsidRDefault="00D309C5" w:rsidP="00D309C5">
      <w:pPr>
        <w:pStyle w:val="Standard1"/>
        <w:ind w:firstLine="709"/>
        <w:jc w:val="both"/>
        <w:rPr>
          <w:rFonts w:cs="Times New Roman"/>
        </w:rPr>
      </w:pPr>
      <w:r w:rsidRPr="00F63368">
        <w:rPr>
          <w:rFonts w:cs="Times New Roman"/>
        </w:rPr>
        <w:t>Проверка проводилась в соответствии налоговым кодексом РФ, ФЗ от 06.04.1998г. № 217 «О садоводческих, огороднических и дачных некоммерческих объединениях граждан».</w:t>
      </w:r>
    </w:p>
    <w:p w:rsidR="00BB68C3" w:rsidRPr="00F63368" w:rsidRDefault="00BB68C3" w:rsidP="00D309C5">
      <w:pPr>
        <w:pStyle w:val="Standard1"/>
        <w:ind w:firstLine="709"/>
        <w:jc w:val="both"/>
        <w:rPr>
          <w:rFonts w:cs="Times New Roman"/>
        </w:rPr>
      </w:pPr>
    </w:p>
    <w:p w:rsidR="00D309C5" w:rsidRPr="00F63368" w:rsidRDefault="00D309C5" w:rsidP="00D309C5">
      <w:pPr>
        <w:pStyle w:val="Standard1"/>
        <w:tabs>
          <w:tab w:val="left" w:pos="0"/>
        </w:tabs>
        <w:rPr>
          <w:rFonts w:cs="Times New Roman"/>
        </w:rPr>
      </w:pPr>
      <w:r w:rsidRPr="00F63368">
        <w:rPr>
          <w:rFonts w:cs="Times New Roman"/>
        </w:rPr>
        <w:t>Для проведения проверки были запрошены следующие документы:</w:t>
      </w:r>
      <w:r w:rsidRPr="00F63368">
        <w:rPr>
          <w:rFonts w:cs="Times New Roman"/>
          <w:color w:val="C9211E"/>
        </w:rPr>
        <w:t xml:space="preserve"> </w:t>
      </w:r>
    </w:p>
    <w:p w:rsidR="00D309C5" w:rsidRPr="00F63368" w:rsidRDefault="00D309C5" w:rsidP="00675E51">
      <w:pPr>
        <w:pStyle w:val="Standard1"/>
        <w:tabs>
          <w:tab w:val="left" w:pos="0"/>
        </w:tabs>
        <w:rPr>
          <w:rFonts w:cs="Times New Roman"/>
        </w:rPr>
      </w:pPr>
      <w:r w:rsidRPr="00F63368">
        <w:rPr>
          <w:rFonts w:cs="Times New Roman"/>
        </w:rPr>
        <w:tab/>
        <w:t xml:space="preserve">- расчёты по страховым взносам и отчёты, направленные в пенсионный фонд в 2025-2026 годах; </w:t>
      </w:r>
    </w:p>
    <w:p w:rsidR="00D309C5" w:rsidRPr="00F63368" w:rsidRDefault="00D309C5" w:rsidP="00D309C5">
      <w:pPr>
        <w:pStyle w:val="Standard1"/>
        <w:tabs>
          <w:tab w:val="left" w:pos="0"/>
        </w:tabs>
        <w:rPr>
          <w:rFonts w:cs="Times New Roman"/>
        </w:rPr>
      </w:pPr>
      <w:r w:rsidRPr="00F63368">
        <w:rPr>
          <w:rFonts w:cs="Times New Roman"/>
        </w:rPr>
        <w:tab/>
        <w:t xml:space="preserve">- выписки о движении денежный средств на расчётном счету СНТ по Сбербанку </w:t>
      </w:r>
      <w:r w:rsidRPr="00F63368">
        <w:rPr>
          <w:rFonts w:cs="Times New Roman"/>
          <w:lang w:val="en-US"/>
        </w:rPr>
        <w:t>c</w:t>
      </w:r>
      <w:r w:rsidRPr="00F63368">
        <w:rPr>
          <w:rFonts w:cs="Times New Roman"/>
        </w:rPr>
        <w:t xml:space="preserve"> 01.04.2025 года по 31.03.2026 года</w:t>
      </w:r>
      <w:r w:rsidR="00675E51">
        <w:rPr>
          <w:rFonts w:cs="Times New Roman"/>
        </w:rPr>
        <w:t>;</w:t>
      </w:r>
    </w:p>
    <w:p w:rsidR="00D309C5" w:rsidRPr="00F63368" w:rsidRDefault="00D309C5" w:rsidP="00D309C5">
      <w:pPr>
        <w:pStyle w:val="Standard1"/>
        <w:ind w:firstLine="709"/>
        <w:rPr>
          <w:rFonts w:cs="Times New Roman"/>
        </w:rPr>
      </w:pPr>
      <w:r w:rsidRPr="00F63368">
        <w:rPr>
          <w:rFonts w:cs="Times New Roman"/>
        </w:rPr>
        <w:t>- догов</w:t>
      </w:r>
      <w:r w:rsidR="00675E51">
        <w:rPr>
          <w:rFonts w:cs="Times New Roman"/>
        </w:rPr>
        <w:t xml:space="preserve">ора с </w:t>
      </w:r>
      <w:proofErr w:type="gramStart"/>
      <w:r w:rsidR="00675E51">
        <w:rPr>
          <w:rFonts w:cs="Times New Roman"/>
        </w:rPr>
        <w:t xml:space="preserve">контрагентами, </w:t>
      </w:r>
      <w:r w:rsidRPr="00F63368">
        <w:rPr>
          <w:rFonts w:cs="Times New Roman"/>
        </w:rPr>
        <w:t xml:space="preserve"> акты</w:t>
      </w:r>
      <w:proofErr w:type="gramEnd"/>
      <w:r w:rsidRPr="00F63368">
        <w:rPr>
          <w:rFonts w:cs="Times New Roman"/>
        </w:rPr>
        <w:t xml:space="preserve"> </w:t>
      </w:r>
      <w:r w:rsidR="00675E51">
        <w:rPr>
          <w:rFonts w:cs="Times New Roman"/>
        </w:rPr>
        <w:t xml:space="preserve"> </w:t>
      </w:r>
      <w:r w:rsidRPr="00F63368">
        <w:rPr>
          <w:rFonts w:cs="Times New Roman"/>
        </w:rPr>
        <w:t>выполненных работ</w:t>
      </w:r>
      <w:r w:rsidR="00675E51">
        <w:rPr>
          <w:rFonts w:cs="Times New Roman"/>
        </w:rPr>
        <w:t>;</w:t>
      </w:r>
    </w:p>
    <w:p w:rsidR="00675E51" w:rsidRDefault="00675E51" w:rsidP="00675E51">
      <w:pPr>
        <w:pStyle w:val="Standard1"/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             </w:t>
      </w:r>
      <w:r w:rsidRPr="00F63368">
        <w:rPr>
          <w:rFonts w:cs="Times New Roman"/>
        </w:rPr>
        <w:t>- акт</w:t>
      </w:r>
      <w:r>
        <w:rPr>
          <w:rFonts w:cs="Times New Roman"/>
        </w:rPr>
        <w:t>ы</w:t>
      </w:r>
      <w:r w:rsidRPr="00F63368">
        <w:rPr>
          <w:rFonts w:cs="Times New Roman"/>
        </w:rPr>
        <w:t xml:space="preserve"> сверки и счета АО «</w:t>
      </w:r>
      <w:proofErr w:type="spellStart"/>
      <w:r w:rsidRPr="00F63368">
        <w:rPr>
          <w:rFonts w:cs="Times New Roman"/>
        </w:rPr>
        <w:t>Мосэнергосбыт</w:t>
      </w:r>
      <w:proofErr w:type="spellEnd"/>
      <w:r>
        <w:rPr>
          <w:rFonts w:cs="Times New Roman"/>
        </w:rPr>
        <w:t>,</w:t>
      </w:r>
      <w:r w:rsidRPr="00F63368">
        <w:rPr>
          <w:rFonts w:cs="Times New Roman"/>
        </w:rPr>
        <w:t xml:space="preserve"> ИП «Якимов И.П.»</w:t>
      </w:r>
      <w:r>
        <w:rPr>
          <w:rFonts w:cs="Times New Roman"/>
        </w:rPr>
        <w:t>,</w:t>
      </w:r>
      <w:r w:rsidR="0076429A">
        <w:rPr>
          <w:rFonts w:cs="Times New Roman"/>
        </w:rPr>
        <w:t xml:space="preserve"> ООО «Рузский РО», ООО </w:t>
      </w:r>
      <w:r w:rsidR="0076429A" w:rsidRPr="0076429A">
        <w:rPr>
          <w:rFonts w:cs="Times New Roman"/>
          <w:sz w:val="22"/>
          <w:szCs w:val="22"/>
        </w:rPr>
        <w:t>«СНТКЛУБ-ЦЕНТР КЛИЕНТСКОГО СЕРВИСА»</w:t>
      </w:r>
      <w:r w:rsidR="0076429A">
        <w:rPr>
          <w:rFonts w:cs="Times New Roman"/>
          <w:sz w:val="22"/>
          <w:szCs w:val="22"/>
        </w:rPr>
        <w:t>, ЧОО «Гарант-5», ИП «</w:t>
      </w:r>
      <w:proofErr w:type="spellStart"/>
      <w:proofErr w:type="gramStart"/>
      <w:r w:rsidR="0076429A">
        <w:rPr>
          <w:rFonts w:cs="Times New Roman"/>
          <w:sz w:val="22"/>
          <w:szCs w:val="22"/>
        </w:rPr>
        <w:t>Синкина</w:t>
      </w:r>
      <w:proofErr w:type="spellEnd"/>
      <w:r w:rsidR="00E04F1E">
        <w:rPr>
          <w:rFonts w:cs="Times New Roman"/>
          <w:sz w:val="22"/>
          <w:szCs w:val="22"/>
        </w:rPr>
        <w:t>»…</w:t>
      </w:r>
      <w:proofErr w:type="gramEnd"/>
    </w:p>
    <w:p w:rsidR="00675E51" w:rsidRPr="00F63368" w:rsidRDefault="0076429A" w:rsidP="00675E51">
      <w:pPr>
        <w:pStyle w:val="Standard1"/>
        <w:tabs>
          <w:tab w:val="left" w:pos="0"/>
        </w:tabs>
        <w:rPr>
          <w:rFonts w:cs="Times New Roman"/>
        </w:rPr>
      </w:pPr>
      <w:r>
        <w:rPr>
          <w:rFonts w:cs="Times New Roman"/>
        </w:rPr>
        <w:t xml:space="preserve">            </w:t>
      </w:r>
    </w:p>
    <w:p w:rsidR="00BB68C3" w:rsidRPr="00F63368" w:rsidRDefault="00BB68C3" w:rsidP="00BB68C3">
      <w:pPr>
        <w:pStyle w:val="Standard1"/>
        <w:ind w:left="1418" w:firstLine="709"/>
        <w:rPr>
          <w:rFonts w:cs="Times New Roman"/>
          <w:b/>
          <w:u w:val="single"/>
        </w:rPr>
      </w:pPr>
      <w:r w:rsidRPr="00F63368">
        <w:rPr>
          <w:rFonts w:cs="Times New Roman"/>
          <w:b/>
          <w:u w:val="single"/>
          <w:lang w:val="en-US"/>
        </w:rPr>
        <w:t>I</w:t>
      </w:r>
      <w:r w:rsidRPr="00F63368">
        <w:rPr>
          <w:rFonts w:cs="Times New Roman"/>
          <w:b/>
          <w:u w:val="single"/>
        </w:rPr>
        <w:t>. Общие положения</w:t>
      </w:r>
    </w:p>
    <w:p w:rsidR="00BB68C3" w:rsidRPr="00F63368" w:rsidRDefault="00BB68C3" w:rsidP="00BB68C3">
      <w:pPr>
        <w:pStyle w:val="Standard1"/>
        <w:rPr>
          <w:rFonts w:cs="Times New Roman"/>
        </w:rPr>
      </w:pPr>
    </w:p>
    <w:p w:rsidR="00BB68C3" w:rsidRPr="00F63368" w:rsidRDefault="00BB68C3" w:rsidP="00BB68C3">
      <w:pPr>
        <w:pStyle w:val="Standard1"/>
        <w:ind w:firstLine="142"/>
        <w:rPr>
          <w:rFonts w:cs="Times New Roman"/>
        </w:rPr>
      </w:pPr>
      <w:r>
        <w:rPr>
          <w:rFonts w:cs="Times New Roman"/>
        </w:rPr>
        <w:t xml:space="preserve"> </w:t>
      </w:r>
      <w:r w:rsidRPr="00F63368">
        <w:rPr>
          <w:rFonts w:cs="Times New Roman"/>
        </w:rPr>
        <w:t>1.1. Проверка начата 15.03.2026 г., окончена 17.04.2026 г.</w:t>
      </w:r>
    </w:p>
    <w:p w:rsidR="00BB68C3" w:rsidRDefault="00BB68C3" w:rsidP="00BB68C3">
      <w:pPr>
        <w:pStyle w:val="Standard1"/>
        <w:ind w:left="57" w:firstLine="142"/>
        <w:jc w:val="both"/>
        <w:rPr>
          <w:rFonts w:cs="Times New Roman"/>
        </w:rPr>
      </w:pPr>
      <w:r w:rsidRPr="00F63368">
        <w:rPr>
          <w:rFonts w:cs="Times New Roman"/>
        </w:rPr>
        <w:t>1.2</w:t>
      </w:r>
      <w:r>
        <w:rPr>
          <w:rFonts w:cs="Times New Roman"/>
        </w:rPr>
        <w:t>. Должностными лицами СНТ «СТРИЖ</w:t>
      </w:r>
      <w:r w:rsidRPr="00F63368">
        <w:rPr>
          <w:rFonts w:cs="Times New Roman"/>
        </w:rPr>
        <w:t xml:space="preserve">» является Председатель правления - </w:t>
      </w:r>
      <w:proofErr w:type="spellStart"/>
      <w:r w:rsidRPr="00F63368">
        <w:rPr>
          <w:rFonts w:cs="Times New Roman"/>
        </w:rPr>
        <w:t>Рахновская</w:t>
      </w:r>
      <w:proofErr w:type="spellEnd"/>
      <w:r w:rsidRPr="00F63368">
        <w:rPr>
          <w:rFonts w:cs="Times New Roman"/>
        </w:rPr>
        <w:t xml:space="preserve"> И.В. </w:t>
      </w:r>
    </w:p>
    <w:p w:rsidR="001E112B" w:rsidRPr="001E112B" w:rsidRDefault="00BB68C3" w:rsidP="001E112B">
      <w:pPr>
        <w:pStyle w:val="a3"/>
        <w:tabs>
          <w:tab w:val="left" w:pos="8080"/>
        </w:tabs>
        <w:spacing w:before="1" w:line="276" w:lineRule="auto"/>
        <w:ind w:left="2" w:right="143" w:firstLine="427"/>
        <w:rPr>
          <w:sz w:val="22"/>
          <w:szCs w:val="22"/>
        </w:rPr>
      </w:pPr>
      <w:r w:rsidRPr="00F63368">
        <w:t>Бухгалтерское сопровождение осуществляет ООО «</w:t>
      </w:r>
      <w:r w:rsidRPr="001E112B">
        <w:rPr>
          <w:sz w:val="22"/>
          <w:szCs w:val="22"/>
        </w:rPr>
        <w:t>СНТ КЛУБ-ЦЕНТР КЛИЕНТСКОГО СЕРВИСА»</w:t>
      </w:r>
      <w:r w:rsidR="001E112B" w:rsidRPr="001E112B">
        <w:rPr>
          <w:sz w:val="22"/>
          <w:szCs w:val="22"/>
        </w:rPr>
        <w:t xml:space="preserve"> </w:t>
      </w:r>
    </w:p>
    <w:p w:rsidR="00BB68C3" w:rsidRPr="00F63368" w:rsidRDefault="001E112B" w:rsidP="001E112B">
      <w:pPr>
        <w:pStyle w:val="a3"/>
        <w:spacing w:before="1" w:line="276" w:lineRule="auto"/>
        <w:ind w:left="2" w:right="1" w:firstLine="427"/>
      </w:pPr>
      <w:r>
        <w:t>Режим</w:t>
      </w:r>
      <w:r>
        <w:rPr>
          <w:spacing w:val="40"/>
        </w:rPr>
        <w:t xml:space="preserve"> </w:t>
      </w:r>
      <w:r>
        <w:t>налогообложения</w:t>
      </w:r>
      <w:r>
        <w:rPr>
          <w:spacing w:val="40"/>
        </w:rPr>
        <w:t xml:space="preserve"> </w:t>
      </w:r>
      <w:r>
        <w:t>СНТ</w:t>
      </w:r>
      <w:r>
        <w:rPr>
          <w:spacing w:val="40"/>
        </w:rPr>
        <w:t xml:space="preserve"> </w:t>
      </w:r>
      <w:r>
        <w:t>«СТРИЖ»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упрощенная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 xml:space="preserve">налогообложения (УСН). </w:t>
      </w:r>
    </w:p>
    <w:p w:rsidR="004E29FA" w:rsidRPr="00C64230" w:rsidRDefault="00BB68C3" w:rsidP="00C64230">
      <w:pPr>
        <w:pStyle w:val="Standard1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Pr="00F63368">
        <w:rPr>
          <w:rFonts w:cs="Times New Roman"/>
        </w:rPr>
        <w:t>1.3. Настоящая проверка проведена методом изучения представленных первичных бухгалтерских документов, банковских выписок, договоров, актов о проделанной работе, актов сверки с «</w:t>
      </w:r>
      <w:proofErr w:type="spellStart"/>
      <w:r w:rsidRPr="00F63368">
        <w:rPr>
          <w:rFonts w:cs="Times New Roman"/>
        </w:rPr>
        <w:t>Мосэнергосбытом</w:t>
      </w:r>
      <w:proofErr w:type="spellEnd"/>
      <w:r w:rsidRPr="00F63368">
        <w:rPr>
          <w:rFonts w:cs="Times New Roman"/>
        </w:rPr>
        <w:t xml:space="preserve">», ИП «Якимов И.П.», ООО, Рузский региональный Оператор», ИП </w:t>
      </w:r>
      <w:proofErr w:type="spellStart"/>
      <w:r w:rsidRPr="00F63368">
        <w:rPr>
          <w:rFonts w:cs="Times New Roman"/>
        </w:rPr>
        <w:t>Аршакян</w:t>
      </w:r>
      <w:proofErr w:type="spellEnd"/>
      <w:r w:rsidRPr="00F63368">
        <w:rPr>
          <w:rFonts w:cs="Times New Roman"/>
        </w:rPr>
        <w:t xml:space="preserve"> и других контрагентов, чеков и других документов, которые были переданы для ревизионной проверки.</w:t>
      </w:r>
    </w:p>
    <w:p w:rsidR="001E112B" w:rsidRDefault="001E112B" w:rsidP="00C64230">
      <w:pPr>
        <w:pStyle w:val="a3"/>
        <w:tabs>
          <w:tab w:val="left" w:pos="8364"/>
          <w:tab w:val="left" w:pos="8789"/>
          <w:tab w:val="left" w:pos="9072"/>
        </w:tabs>
        <w:spacing w:before="1"/>
        <w:ind w:left="429"/>
      </w:pPr>
      <w:r>
        <w:t>Ревизионной</w:t>
      </w:r>
      <w:r>
        <w:rPr>
          <w:spacing w:val="-5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rPr>
          <w:spacing w:val="-2"/>
        </w:rPr>
        <w:t>проверка:</w:t>
      </w:r>
    </w:p>
    <w:p w:rsidR="001E112B" w:rsidRDefault="001E112B" w:rsidP="00B9409F">
      <w:pPr>
        <w:pStyle w:val="a4"/>
        <w:numPr>
          <w:ilvl w:val="0"/>
          <w:numId w:val="2"/>
        </w:numPr>
        <w:tabs>
          <w:tab w:val="left" w:pos="709"/>
          <w:tab w:val="left" w:pos="8789"/>
        </w:tabs>
        <w:spacing w:before="41" w:line="276" w:lineRule="auto"/>
        <w:ind w:right="710" w:firstLine="427"/>
        <w:rPr>
          <w:sz w:val="24"/>
        </w:rPr>
      </w:pP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финансовых </w:t>
      </w:r>
      <w:r>
        <w:rPr>
          <w:spacing w:val="-2"/>
          <w:sz w:val="24"/>
        </w:rPr>
        <w:t>операций;</w:t>
      </w:r>
    </w:p>
    <w:p w:rsidR="001E112B" w:rsidRDefault="001E112B" w:rsidP="00B9409F">
      <w:pPr>
        <w:pStyle w:val="a4"/>
        <w:numPr>
          <w:ilvl w:val="0"/>
          <w:numId w:val="2"/>
        </w:numPr>
        <w:tabs>
          <w:tab w:val="left" w:pos="709"/>
          <w:tab w:val="left" w:pos="8364"/>
          <w:tab w:val="left" w:pos="8789"/>
          <w:tab w:val="left" w:pos="9072"/>
        </w:tabs>
        <w:spacing w:before="1"/>
        <w:ind w:left="709" w:hanging="280"/>
        <w:rPr>
          <w:sz w:val="24"/>
        </w:rPr>
      </w:pPr>
      <w:r>
        <w:rPr>
          <w:sz w:val="24"/>
        </w:rPr>
        <w:t>Списания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2"/>
          <w:sz w:val="24"/>
        </w:rPr>
        <w:t xml:space="preserve"> сметы;</w:t>
      </w:r>
    </w:p>
    <w:p w:rsidR="001E112B" w:rsidRDefault="001E112B" w:rsidP="00B9409F">
      <w:pPr>
        <w:pStyle w:val="a4"/>
        <w:numPr>
          <w:ilvl w:val="0"/>
          <w:numId w:val="2"/>
        </w:numPr>
        <w:tabs>
          <w:tab w:val="left" w:pos="709"/>
          <w:tab w:val="left" w:pos="8364"/>
          <w:tab w:val="left" w:pos="8789"/>
          <w:tab w:val="left" w:pos="9072"/>
        </w:tabs>
        <w:spacing w:before="41" w:line="276" w:lineRule="auto"/>
        <w:ind w:right="708" w:firstLine="427"/>
        <w:rPr>
          <w:sz w:val="24"/>
        </w:rPr>
      </w:pPr>
      <w:r>
        <w:rPr>
          <w:sz w:val="24"/>
        </w:rPr>
        <w:t>Расчетов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договорам </w:t>
      </w:r>
      <w:r>
        <w:rPr>
          <w:spacing w:val="-2"/>
          <w:sz w:val="24"/>
        </w:rPr>
        <w:t>подряда;</w:t>
      </w:r>
    </w:p>
    <w:p w:rsidR="001E112B" w:rsidRDefault="001E112B" w:rsidP="00B9409F">
      <w:pPr>
        <w:pStyle w:val="a4"/>
        <w:numPr>
          <w:ilvl w:val="0"/>
          <w:numId w:val="2"/>
        </w:numPr>
        <w:tabs>
          <w:tab w:val="left" w:pos="709"/>
          <w:tab w:val="left" w:pos="8364"/>
          <w:tab w:val="left" w:pos="8789"/>
          <w:tab w:val="left" w:pos="9072"/>
        </w:tabs>
        <w:spacing w:line="278" w:lineRule="auto"/>
        <w:ind w:right="707" w:firstLine="427"/>
        <w:rPr>
          <w:sz w:val="24"/>
        </w:rPr>
      </w:pPr>
      <w:r>
        <w:rPr>
          <w:sz w:val="24"/>
        </w:rPr>
        <w:t>Отчетности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части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 w:rsidR="00C64230">
        <w:rPr>
          <w:spacing w:val="31"/>
          <w:sz w:val="24"/>
        </w:rPr>
        <w:t xml:space="preserve"> </w:t>
      </w:r>
      <w:r>
        <w:rPr>
          <w:sz w:val="24"/>
        </w:rPr>
        <w:t>расчетах</w:t>
      </w:r>
      <w:r>
        <w:rPr>
          <w:spacing w:val="32"/>
          <w:sz w:val="24"/>
        </w:rPr>
        <w:t xml:space="preserve"> </w:t>
      </w:r>
      <w:r>
        <w:rPr>
          <w:sz w:val="24"/>
        </w:rPr>
        <w:t>с физическими лицами;</w:t>
      </w:r>
    </w:p>
    <w:p w:rsidR="001E112B" w:rsidRDefault="001E112B" w:rsidP="00C64230">
      <w:pPr>
        <w:pStyle w:val="a4"/>
        <w:numPr>
          <w:ilvl w:val="0"/>
          <w:numId w:val="2"/>
        </w:numPr>
        <w:tabs>
          <w:tab w:val="left" w:pos="709"/>
          <w:tab w:val="left" w:pos="8364"/>
          <w:tab w:val="left" w:pos="8789"/>
          <w:tab w:val="left" w:pos="9072"/>
        </w:tabs>
        <w:spacing w:line="272" w:lineRule="exact"/>
        <w:ind w:left="709" w:hanging="280"/>
        <w:rPr>
          <w:sz w:val="24"/>
        </w:rPr>
      </w:pPr>
      <w:r>
        <w:rPr>
          <w:sz w:val="24"/>
        </w:rPr>
        <w:lastRenderedPageBreak/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товарно-материальных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1E112B" w:rsidRDefault="001E112B" w:rsidP="00C64230">
      <w:pPr>
        <w:pStyle w:val="a4"/>
        <w:numPr>
          <w:ilvl w:val="0"/>
          <w:numId w:val="2"/>
        </w:numPr>
        <w:tabs>
          <w:tab w:val="left" w:pos="709"/>
          <w:tab w:val="left" w:pos="8364"/>
          <w:tab w:val="left" w:pos="8789"/>
          <w:tab w:val="left" w:pos="9072"/>
        </w:tabs>
        <w:spacing w:before="40"/>
        <w:ind w:left="709" w:hanging="280"/>
        <w:rPr>
          <w:sz w:val="24"/>
        </w:rPr>
      </w:pP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(услуг);</w:t>
      </w:r>
    </w:p>
    <w:p w:rsidR="001E112B" w:rsidRDefault="001E112B" w:rsidP="00C64230">
      <w:pPr>
        <w:pStyle w:val="a4"/>
        <w:numPr>
          <w:ilvl w:val="0"/>
          <w:numId w:val="2"/>
        </w:numPr>
        <w:tabs>
          <w:tab w:val="left" w:pos="709"/>
          <w:tab w:val="left" w:pos="8364"/>
          <w:tab w:val="left" w:pos="8789"/>
          <w:tab w:val="left" w:pos="9072"/>
        </w:tabs>
        <w:spacing w:before="41"/>
        <w:ind w:left="709" w:hanging="280"/>
        <w:rPr>
          <w:sz w:val="24"/>
        </w:rPr>
      </w:pP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электроэнергии.</w:t>
      </w:r>
    </w:p>
    <w:p w:rsidR="001E112B" w:rsidRDefault="001E112B" w:rsidP="00C64230">
      <w:pPr>
        <w:pStyle w:val="a3"/>
        <w:tabs>
          <w:tab w:val="left" w:pos="142"/>
          <w:tab w:val="left" w:pos="1985"/>
          <w:tab w:val="left" w:pos="3686"/>
          <w:tab w:val="left" w:pos="3828"/>
          <w:tab w:val="left" w:pos="8364"/>
          <w:tab w:val="left" w:pos="8539"/>
          <w:tab w:val="left" w:pos="8789"/>
          <w:tab w:val="left" w:pos="9072"/>
        </w:tabs>
        <w:spacing w:before="43" w:line="276" w:lineRule="auto"/>
        <w:ind w:left="2" w:right="710" w:firstLine="427"/>
      </w:pPr>
      <w:r>
        <w:rPr>
          <w:spacing w:val="-2"/>
        </w:rPr>
        <w:t>Документация,</w:t>
      </w:r>
      <w:r>
        <w:tab/>
      </w:r>
      <w:r>
        <w:rPr>
          <w:spacing w:val="-2"/>
        </w:rPr>
        <w:t>представленная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проверке,</w:t>
      </w:r>
      <w:r w:rsidR="00C64230">
        <w:t xml:space="preserve"> </w:t>
      </w:r>
      <w:r>
        <w:rPr>
          <w:spacing w:val="-2"/>
        </w:rPr>
        <w:t>соответствует</w:t>
      </w:r>
      <w:r w:rsidR="00C64230">
        <w:t xml:space="preserve"> </w:t>
      </w:r>
      <w:proofErr w:type="gramStart"/>
      <w:r w:rsidR="00C64230">
        <w:rPr>
          <w:spacing w:val="-2"/>
        </w:rPr>
        <w:t>правилам</w:t>
      </w:r>
      <w:r w:rsidR="00C64230">
        <w:t xml:space="preserve">  </w:t>
      </w:r>
      <w:r>
        <w:rPr>
          <w:spacing w:val="-2"/>
        </w:rPr>
        <w:t>ведения</w:t>
      </w:r>
      <w:proofErr w:type="gramEnd"/>
      <w:r>
        <w:rPr>
          <w:spacing w:val="-2"/>
        </w:rPr>
        <w:t xml:space="preserve"> </w:t>
      </w:r>
      <w:r>
        <w:t>бухгалтерского учета.</w:t>
      </w:r>
    </w:p>
    <w:p w:rsidR="004E29FA" w:rsidRDefault="004E29FA" w:rsidP="00C64230">
      <w:pPr>
        <w:pStyle w:val="a3"/>
        <w:tabs>
          <w:tab w:val="left" w:pos="8364"/>
          <w:tab w:val="left" w:pos="8789"/>
          <w:tab w:val="left" w:pos="9072"/>
        </w:tabs>
        <w:spacing w:before="41"/>
      </w:pPr>
    </w:p>
    <w:p w:rsidR="001E112B" w:rsidRPr="00F63368" w:rsidRDefault="001E112B" w:rsidP="001E112B">
      <w:pPr>
        <w:pStyle w:val="Standard1"/>
        <w:ind w:left="1418" w:firstLine="709"/>
        <w:rPr>
          <w:rFonts w:cs="Times New Roman"/>
          <w:b/>
          <w:bCs/>
          <w:u w:val="single"/>
        </w:rPr>
      </w:pPr>
      <w:r w:rsidRPr="00F63368">
        <w:rPr>
          <w:rFonts w:cs="Times New Roman"/>
          <w:b/>
          <w:u w:val="single"/>
          <w:lang w:val="en-US"/>
        </w:rPr>
        <w:t>II</w:t>
      </w:r>
      <w:r w:rsidRPr="00F63368">
        <w:rPr>
          <w:rFonts w:cs="Times New Roman"/>
          <w:b/>
          <w:u w:val="single"/>
        </w:rPr>
        <w:t>.</w:t>
      </w:r>
      <w:r w:rsidRPr="00F63368">
        <w:rPr>
          <w:rFonts w:cs="Times New Roman"/>
          <w:b/>
          <w:bCs/>
          <w:u w:val="single"/>
        </w:rPr>
        <w:t>Результаты работы комиссии:</w:t>
      </w:r>
    </w:p>
    <w:p w:rsidR="001E112B" w:rsidRPr="00F63368" w:rsidRDefault="001E112B" w:rsidP="001E112B">
      <w:pPr>
        <w:pStyle w:val="Standard1"/>
        <w:ind w:left="1418" w:firstLine="709"/>
        <w:rPr>
          <w:rFonts w:cs="Times New Roman"/>
          <w:b/>
          <w:bCs/>
          <w:u w:val="single"/>
        </w:rPr>
      </w:pPr>
    </w:p>
    <w:p w:rsidR="001E112B" w:rsidRDefault="00120624" w:rsidP="00120624">
      <w:pPr>
        <w:pStyle w:val="Standard1"/>
        <w:ind w:right="-567"/>
        <w:rPr>
          <w:rFonts w:cs="Times New Roman"/>
          <w:b/>
        </w:rPr>
      </w:pPr>
      <w:r>
        <w:rPr>
          <w:rFonts w:cs="Times New Roman"/>
          <w:b/>
        </w:rPr>
        <w:t xml:space="preserve">          </w:t>
      </w:r>
      <w:r w:rsidR="001E112B" w:rsidRPr="00F63368">
        <w:rPr>
          <w:rFonts w:cs="Times New Roman"/>
          <w:b/>
        </w:rPr>
        <w:t xml:space="preserve">Остаток </w:t>
      </w:r>
      <w:r w:rsidR="001E112B" w:rsidRPr="00F63368">
        <w:rPr>
          <w:rFonts w:cs="Times New Roman"/>
          <w:b/>
          <w:bCs/>
        </w:rPr>
        <w:t>по банку</w:t>
      </w:r>
      <w:r w:rsidR="001E112B" w:rsidRPr="00F63368">
        <w:rPr>
          <w:rFonts w:cs="Times New Roman"/>
          <w:b/>
        </w:rPr>
        <w:t xml:space="preserve"> на 01.04.2025 года: </w:t>
      </w:r>
      <w:bookmarkStart w:id="0" w:name="_Hlk227323785"/>
      <w:r w:rsidR="001E112B" w:rsidRPr="00293400">
        <w:rPr>
          <w:rFonts w:cs="Times New Roman"/>
          <w:b/>
        </w:rPr>
        <w:t>2 603 812,85 руб</w:t>
      </w:r>
      <w:bookmarkEnd w:id="0"/>
      <w:r w:rsidRPr="00293400">
        <w:rPr>
          <w:rFonts w:cs="Times New Roman"/>
          <w:b/>
        </w:rPr>
        <w:t>.</w:t>
      </w:r>
    </w:p>
    <w:p w:rsidR="00120624" w:rsidRPr="00CF72B0" w:rsidRDefault="00120624" w:rsidP="00120624">
      <w:pPr>
        <w:pStyle w:val="Standard1"/>
        <w:ind w:right="-567"/>
        <w:rPr>
          <w:rFonts w:cs="Times New Roman"/>
          <w:b/>
        </w:rPr>
      </w:pPr>
      <w:r>
        <w:rPr>
          <w:rFonts w:cs="Times New Roman"/>
          <w:b/>
        </w:rPr>
        <w:t xml:space="preserve">          </w:t>
      </w:r>
      <w:r w:rsidRPr="00F63368">
        <w:rPr>
          <w:rFonts w:cs="Times New Roman"/>
          <w:b/>
        </w:rPr>
        <w:t xml:space="preserve">Остаток </w:t>
      </w:r>
      <w:r w:rsidRPr="00F63368">
        <w:rPr>
          <w:rFonts w:cs="Times New Roman"/>
          <w:b/>
          <w:bCs/>
        </w:rPr>
        <w:t>по банку</w:t>
      </w:r>
      <w:r>
        <w:rPr>
          <w:rFonts w:cs="Times New Roman"/>
          <w:b/>
        </w:rPr>
        <w:t xml:space="preserve"> на 31.03</w:t>
      </w:r>
      <w:r w:rsidRPr="00F63368">
        <w:rPr>
          <w:rFonts w:cs="Times New Roman"/>
          <w:b/>
        </w:rPr>
        <w:t>.202</w:t>
      </w:r>
      <w:r>
        <w:rPr>
          <w:rFonts w:cs="Times New Roman"/>
          <w:b/>
        </w:rPr>
        <w:t>6</w:t>
      </w:r>
      <w:r w:rsidRPr="00F63368">
        <w:rPr>
          <w:rFonts w:cs="Times New Roman"/>
          <w:b/>
        </w:rPr>
        <w:t xml:space="preserve"> года:</w:t>
      </w:r>
      <w:r w:rsidR="00016EFA">
        <w:rPr>
          <w:rFonts w:cs="Times New Roman"/>
          <w:b/>
        </w:rPr>
        <w:t xml:space="preserve"> 1 324 253,55 руб.</w:t>
      </w:r>
    </w:p>
    <w:p w:rsidR="006E35DC" w:rsidRPr="006E35DC" w:rsidRDefault="006E35DC" w:rsidP="006E35DC">
      <w:pPr>
        <w:pStyle w:val="2"/>
        <w:numPr>
          <w:ilvl w:val="0"/>
          <w:numId w:val="1"/>
        </w:numPr>
        <w:tabs>
          <w:tab w:val="left" w:pos="609"/>
        </w:tabs>
        <w:spacing w:before="72"/>
      </w:pPr>
      <w:r>
        <w:t>Проверка</w:t>
      </w:r>
      <w:r>
        <w:rPr>
          <w:spacing w:val="-4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документооборота</w:t>
      </w:r>
    </w:p>
    <w:p w:rsidR="006E35DC" w:rsidRDefault="006E35DC" w:rsidP="008E3ED1">
      <w:pPr>
        <w:pStyle w:val="a3"/>
        <w:ind w:left="429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проведенной</w:t>
      </w:r>
      <w:r>
        <w:rPr>
          <w:spacing w:val="-3"/>
        </w:rPr>
        <w:t xml:space="preserve"> </w:t>
      </w:r>
      <w:r>
        <w:t>ревизии</w:t>
      </w:r>
      <w:r>
        <w:rPr>
          <w:spacing w:val="-3"/>
        </w:rPr>
        <w:t xml:space="preserve"> </w:t>
      </w:r>
      <w:r>
        <w:rPr>
          <w:spacing w:val="-2"/>
        </w:rPr>
        <w:t>установлено:</w:t>
      </w:r>
    </w:p>
    <w:p w:rsidR="006E35DC" w:rsidRPr="00E255F4" w:rsidRDefault="006E35DC" w:rsidP="006E35DC">
      <w:pPr>
        <w:pStyle w:val="a4"/>
        <w:numPr>
          <w:ilvl w:val="1"/>
          <w:numId w:val="1"/>
        </w:numPr>
        <w:tabs>
          <w:tab w:val="left" w:pos="793"/>
        </w:tabs>
        <w:spacing w:before="1"/>
        <w:ind w:left="793" w:hanging="364"/>
        <w:rPr>
          <w:b/>
          <w:sz w:val="24"/>
        </w:rPr>
      </w:pPr>
      <w:r w:rsidRPr="00E255F4">
        <w:rPr>
          <w:b/>
          <w:sz w:val="24"/>
        </w:rPr>
        <w:t>Бухгалтерский</w:t>
      </w:r>
      <w:r w:rsidRPr="00E255F4">
        <w:rPr>
          <w:b/>
          <w:spacing w:val="-5"/>
          <w:sz w:val="24"/>
        </w:rPr>
        <w:t xml:space="preserve"> </w:t>
      </w:r>
      <w:r w:rsidRPr="00E255F4">
        <w:rPr>
          <w:b/>
          <w:spacing w:val="-4"/>
          <w:sz w:val="24"/>
        </w:rPr>
        <w:t>учет</w:t>
      </w:r>
    </w:p>
    <w:p w:rsidR="006E35DC" w:rsidRDefault="006E35DC" w:rsidP="006E35DC">
      <w:pPr>
        <w:pStyle w:val="a4"/>
        <w:numPr>
          <w:ilvl w:val="2"/>
          <w:numId w:val="1"/>
        </w:numPr>
        <w:tabs>
          <w:tab w:val="left" w:pos="908"/>
        </w:tabs>
        <w:spacing w:before="42"/>
        <w:ind w:left="908" w:hanging="196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безналичным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товарищества;</w:t>
      </w:r>
    </w:p>
    <w:p w:rsidR="006E35DC" w:rsidRDefault="006E35DC" w:rsidP="00120624">
      <w:pPr>
        <w:pStyle w:val="a4"/>
        <w:numPr>
          <w:ilvl w:val="2"/>
          <w:numId w:val="1"/>
        </w:numPr>
        <w:tabs>
          <w:tab w:val="left" w:pos="908"/>
        </w:tabs>
        <w:spacing w:before="40" w:line="273" w:lineRule="auto"/>
        <w:ind w:right="1" w:firstLine="427"/>
        <w:rPr>
          <w:sz w:val="24"/>
        </w:rPr>
      </w:pPr>
      <w:r>
        <w:rPr>
          <w:sz w:val="24"/>
        </w:rPr>
        <w:t>Оформление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производится с использованием программных продуктов (СБИС);</w:t>
      </w:r>
    </w:p>
    <w:p w:rsidR="006E35DC" w:rsidRDefault="006E35DC" w:rsidP="00120624">
      <w:pPr>
        <w:pStyle w:val="a4"/>
        <w:numPr>
          <w:ilvl w:val="2"/>
          <w:numId w:val="1"/>
        </w:numPr>
        <w:tabs>
          <w:tab w:val="left" w:pos="908"/>
        </w:tabs>
        <w:spacing w:before="3" w:line="271" w:lineRule="auto"/>
        <w:ind w:right="1" w:firstLine="427"/>
        <w:rPr>
          <w:sz w:val="24"/>
        </w:rPr>
      </w:pPr>
      <w:r>
        <w:rPr>
          <w:sz w:val="24"/>
        </w:rPr>
        <w:t>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40"/>
          <w:sz w:val="24"/>
        </w:rPr>
        <w:t xml:space="preserve"> </w:t>
      </w:r>
      <w:r>
        <w:rPr>
          <w:sz w:val="24"/>
        </w:rPr>
        <w:t>факты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позволяет производить сверку расчетов с дебиторами и кредиторами;</w:t>
      </w:r>
    </w:p>
    <w:p w:rsidR="006E35DC" w:rsidRPr="008E3ED1" w:rsidRDefault="006E35DC" w:rsidP="008E3ED1">
      <w:pPr>
        <w:pStyle w:val="a4"/>
        <w:numPr>
          <w:ilvl w:val="2"/>
          <w:numId w:val="1"/>
        </w:numPr>
        <w:tabs>
          <w:tab w:val="left" w:pos="908"/>
        </w:tabs>
        <w:spacing w:before="9"/>
        <w:ind w:left="908" w:hanging="196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банке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учета.</w:t>
      </w:r>
    </w:p>
    <w:p w:rsidR="006E35DC" w:rsidRPr="00E255F4" w:rsidRDefault="006E35DC" w:rsidP="006E35DC">
      <w:pPr>
        <w:pStyle w:val="a4"/>
        <w:numPr>
          <w:ilvl w:val="1"/>
          <w:numId w:val="1"/>
        </w:numPr>
        <w:tabs>
          <w:tab w:val="left" w:pos="793"/>
        </w:tabs>
        <w:ind w:left="793" w:hanging="364"/>
        <w:rPr>
          <w:b/>
          <w:sz w:val="24"/>
        </w:rPr>
      </w:pPr>
      <w:r w:rsidRPr="00E255F4">
        <w:rPr>
          <w:b/>
          <w:sz w:val="24"/>
        </w:rPr>
        <w:t>Отчетность</w:t>
      </w:r>
      <w:r w:rsidRPr="00E255F4">
        <w:rPr>
          <w:b/>
          <w:spacing w:val="-2"/>
          <w:sz w:val="24"/>
        </w:rPr>
        <w:t xml:space="preserve"> </w:t>
      </w:r>
      <w:r w:rsidRPr="00E255F4">
        <w:rPr>
          <w:b/>
          <w:sz w:val="24"/>
        </w:rPr>
        <w:t>и</w:t>
      </w:r>
      <w:r w:rsidRPr="00E255F4">
        <w:rPr>
          <w:b/>
          <w:spacing w:val="-2"/>
          <w:sz w:val="24"/>
        </w:rPr>
        <w:t xml:space="preserve"> </w:t>
      </w:r>
      <w:r w:rsidRPr="00E255F4">
        <w:rPr>
          <w:b/>
          <w:sz w:val="24"/>
        </w:rPr>
        <w:t>налоговые</w:t>
      </w:r>
      <w:r w:rsidRPr="00E255F4">
        <w:rPr>
          <w:b/>
          <w:spacing w:val="-3"/>
          <w:sz w:val="24"/>
        </w:rPr>
        <w:t xml:space="preserve"> </w:t>
      </w:r>
      <w:r w:rsidRPr="00E255F4">
        <w:rPr>
          <w:b/>
          <w:spacing w:val="-2"/>
          <w:sz w:val="24"/>
        </w:rPr>
        <w:t>отчисления</w:t>
      </w:r>
    </w:p>
    <w:p w:rsidR="006E35DC" w:rsidRDefault="006E35DC" w:rsidP="00BA643F">
      <w:pPr>
        <w:pStyle w:val="a3"/>
        <w:spacing w:before="41" w:line="278" w:lineRule="auto"/>
        <w:ind w:left="2" w:right="143" w:firstLine="427"/>
      </w:pPr>
      <w:r>
        <w:t>За</w:t>
      </w:r>
      <w:r>
        <w:rPr>
          <w:spacing w:val="-15"/>
        </w:rPr>
        <w:t xml:space="preserve"> </w:t>
      </w:r>
      <w:r>
        <w:t>отчетный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требуемая</w:t>
      </w:r>
      <w:r>
        <w:rPr>
          <w:spacing w:val="-15"/>
        </w:rPr>
        <w:t xml:space="preserve"> </w:t>
      </w:r>
      <w:r>
        <w:t>отчетность</w:t>
      </w:r>
      <w:r>
        <w:rPr>
          <w:spacing w:val="-15"/>
        </w:rPr>
        <w:t xml:space="preserve"> </w:t>
      </w:r>
      <w:r>
        <w:t>сдавалась</w:t>
      </w:r>
      <w:r>
        <w:rPr>
          <w:spacing w:val="-15"/>
        </w:rPr>
        <w:t xml:space="preserve"> </w:t>
      </w:r>
      <w:r>
        <w:t>вовремя,</w:t>
      </w:r>
      <w:r>
        <w:rPr>
          <w:spacing w:val="-15"/>
        </w:rPr>
        <w:t xml:space="preserve"> </w:t>
      </w:r>
      <w:r>
        <w:t>передача</w:t>
      </w:r>
      <w:r>
        <w:rPr>
          <w:spacing w:val="-15"/>
        </w:rPr>
        <w:t xml:space="preserve"> </w:t>
      </w:r>
      <w:r>
        <w:t>осуществляется по телекоммуникационным каналам связи.</w:t>
      </w:r>
    </w:p>
    <w:p w:rsidR="006E35DC" w:rsidRDefault="006E35DC" w:rsidP="006E35DC">
      <w:pPr>
        <w:pStyle w:val="a3"/>
        <w:spacing w:line="272" w:lineRule="exact"/>
        <w:jc w:val="both"/>
      </w:pPr>
      <w:r>
        <w:t xml:space="preserve">        Земельный налог значительно превысил сумму, заложенную в смете, так как Налоговая предъявила к оплате налог за весь земельный массив, включая участки, за которые данный налог оплачивают собственники. Председателем в налоговую предоставлены все затребованные документы, но из-за отсутствия межевания общественных земель решить вопрос переплаты не удалось.</w:t>
      </w:r>
    </w:p>
    <w:p w:rsidR="006E35DC" w:rsidRPr="00E255F4" w:rsidRDefault="006E35DC" w:rsidP="006E35DC">
      <w:pPr>
        <w:pStyle w:val="a3"/>
        <w:spacing w:line="272" w:lineRule="exact"/>
        <w:ind w:left="429"/>
        <w:jc w:val="both"/>
        <w:rPr>
          <w:b/>
        </w:rPr>
      </w:pPr>
      <w:r w:rsidRPr="00E255F4">
        <w:rPr>
          <w:b/>
        </w:rPr>
        <w:t>Оплата труда.</w:t>
      </w:r>
    </w:p>
    <w:p w:rsidR="006E35DC" w:rsidRDefault="006E35DC" w:rsidP="006E35DC">
      <w:pPr>
        <w:pStyle w:val="a3"/>
        <w:spacing w:before="43" w:line="276" w:lineRule="auto"/>
        <w:ind w:left="2" w:firstLine="427"/>
        <w:jc w:val="both"/>
      </w:pPr>
      <w:r>
        <w:t xml:space="preserve">Выплаты вознаграждения за выполнение обязанности председателя </w:t>
      </w:r>
      <w:proofErr w:type="gramStart"/>
      <w:r>
        <w:t>правления  осуществляются</w:t>
      </w:r>
      <w:proofErr w:type="gramEnd"/>
      <w:r>
        <w:t xml:space="preserve"> через расчетный счет СНТ «СТРИЖ» на карту, согласно  договору с банком.</w:t>
      </w:r>
    </w:p>
    <w:p w:rsidR="006E35DC" w:rsidRDefault="006E35DC" w:rsidP="006E35DC">
      <w:pPr>
        <w:pStyle w:val="a3"/>
        <w:spacing w:line="276" w:lineRule="auto"/>
        <w:ind w:left="2" w:firstLine="427"/>
        <w:jc w:val="both"/>
      </w:pPr>
      <w:r>
        <w:t xml:space="preserve">Фонд оплаты труда составил 470482,76 руб. (с </w:t>
      </w:r>
      <w:proofErr w:type="gramStart"/>
      <w:r>
        <w:t>учетом  НДФЛ</w:t>
      </w:r>
      <w:proofErr w:type="gramEnd"/>
      <w:r>
        <w:t>).</w:t>
      </w:r>
    </w:p>
    <w:p w:rsidR="006E35DC" w:rsidRDefault="006E35DC" w:rsidP="008E3ED1">
      <w:pPr>
        <w:pStyle w:val="a3"/>
        <w:spacing w:line="276" w:lineRule="auto"/>
        <w:ind w:left="2" w:firstLine="427"/>
        <w:jc w:val="both"/>
      </w:pPr>
      <w:r>
        <w:t xml:space="preserve">По всем начислениям на оплату труда произведен своевременный расчет, удержание НДФЛ и </w:t>
      </w:r>
      <w:r w:rsidR="008E3ED1">
        <w:t>перечисление страховых взносов.</w:t>
      </w:r>
    </w:p>
    <w:p w:rsidR="006E35DC" w:rsidRPr="00E255F4" w:rsidRDefault="006E35DC" w:rsidP="006E35DC">
      <w:pPr>
        <w:pStyle w:val="a4"/>
        <w:numPr>
          <w:ilvl w:val="1"/>
          <w:numId w:val="1"/>
        </w:numPr>
        <w:tabs>
          <w:tab w:val="left" w:pos="793"/>
        </w:tabs>
        <w:spacing w:before="1"/>
        <w:ind w:left="793" w:hanging="364"/>
        <w:jc w:val="both"/>
        <w:rPr>
          <w:b/>
          <w:sz w:val="24"/>
        </w:rPr>
      </w:pPr>
      <w:r w:rsidRPr="00E255F4">
        <w:rPr>
          <w:b/>
          <w:sz w:val="24"/>
        </w:rPr>
        <w:t>Расчетный</w:t>
      </w:r>
      <w:r w:rsidRPr="00E255F4">
        <w:rPr>
          <w:b/>
          <w:spacing w:val="-4"/>
          <w:sz w:val="24"/>
        </w:rPr>
        <w:t xml:space="preserve"> счет</w:t>
      </w:r>
    </w:p>
    <w:p w:rsidR="006E35DC" w:rsidRDefault="006E35DC" w:rsidP="006E35DC">
      <w:pPr>
        <w:pStyle w:val="a3"/>
        <w:spacing w:before="40" w:line="276" w:lineRule="auto"/>
        <w:ind w:left="2" w:firstLine="427"/>
        <w:jc w:val="both"/>
      </w:pPr>
      <w:r>
        <w:t>Замечания по работе с расчетным счетом отсутствуют. Плата за ежемесячное обслуживание</w:t>
      </w:r>
      <w:r>
        <w:rPr>
          <w:spacing w:val="-11"/>
        </w:rPr>
        <w:t xml:space="preserve"> </w:t>
      </w:r>
      <w:r>
        <w:t>расчетного</w:t>
      </w:r>
      <w:r>
        <w:rPr>
          <w:spacing w:val="-11"/>
        </w:rPr>
        <w:t xml:space="preserve"> </w:t>
      </w:r>
      <w:r>
        <w:t>счета</w:t>
      </w:r>
      <w:r>
        <w:rPr>
          <w:spacing w:val="-11"/>
        </w:rPr>
        <w:t xml:space="preserve"> с декабря снижена более чем в два раза. </w:t>
      </w:r>
      <w:r>
        <w:t xml:space="preserve"> Комиссия за перечисление платежных документов с декабря составила 0 руб.</w:t>
      </w:r>
    </w:p>
    <w:p w:rsidR="006E35DC" w:rsidRDefault="006E35DC" w:rsidP="006E35DC">
      <w:pPr>
        <w:pStyle w:val="a3"/>
        <w:spacing w:before="40" w:line="276" w:lineRule="auto"/>
        <w:ind w:left="2" w:firstLine="427"/>
        <w:jc w:val="both"/>
      </w:pPr>
    </w:p>
    <w:p w:rsidR="006E35DC" w:rsidRDefault="006E35DC" w:rsidP="006E35DC">
      <w:pPr>
        <w:pStyle w:val="2"/>
        <w:numPr>
          <w:ilvl w:val="0"/>
          <w:numId w:val="1"/>
        </w:numPr>
        <w:tabs>
          <w:tab w:val="left" w:pos="609"/>
        </w:tabs>
      </w:pPr>
      <w:r>
        <w:t>Проверка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доходной</w:t>
      </w:r>
      <w:r>
        <w:rPr>
          <w:spacing w:val="-4"/>
        </w:rPr>
        <w:t xml:space="preserve"> </w:t>
      </w:r>
      <w:r>
        <w:rPr>
          <w:spacing w:val="-2"/>
        </w:rPr>
        <w:t>части.</w:t>
      </w:r>
    </w:p>
    <w:p w:rsidR="006E35DC" w:rsidRDefault="006E35DC" w:rsidP="00B92B0D">
      <w:pPr>
        <w:pStyle w:val="a3"/>
        <w:spacing w:before="44" w:line="276" w:lineRule="auto"/>
        <w:ind w:left="2" w:right="1" w:firstLine="427"/>
        <w:jc w:val="both"/>
      </w:pPr>
      <w:r>
        <w:t>Доходная часть СНТ «СТРИЖ» формировалась из членских взносов, целевых взносов, оплат за фактически потребленную товариществом электроэнергию и погашения задолженностей прошлых лет.</w:t>
      </w:r>
    </w:p>
    <w:p w:rsidR="006E35DC" w:rsidRDefault="006E35DC" w:rsidP="006E35DC">
      <w:pPr>
        <w:pStyle w:val="a3"/>
        <w:spacing w:before="44" w:line="276" w:lineRule="auto"/>
        <w:ind w:left="2" w:right="704" w:firstLine="427"/>
        <w:jc w:val="both"/>
      </w:pPr>
      <w:r>
        <w:t>За отчетный период поступило:</w:t>
      </w:r>
    </w:p>
    <w:p w:rsidR="006E35DC" w:rsidRPr="00F63368" w:rsidRDefault="006E35DC" w:rsidP="006E35DC">
      <w:pPr>
        <w:pStyle w:val="Standard1"/>
        <w:numPr>
          <w:ilvl w:val="1"/>
          <w:numId w:val="5"/>
        </w:numPr>
        <w:ind w:left="709" w:hanging="283"/>
        <w:jc w:val="both"/>
        <w:rPr>
          <w:rFonts w:cs="Times New Roman"/>
          <w:b/>
          <w:u w:val="single"/>
        </w:rPr>
      </w:pPr>
      <w:r w:rsidRPr="00F63368">
        <w:rPr>
          <w:rFonts w:cs="Times New Roman"/>
          <w:bCs/>
        </w:rPr>
        <w:t>Членские и целевые взносы на р\</w:t>
      </w:r>
      <w:proofErr w:type="spellStart"/>
      <w:r w:rsidRPr="00F63368">
        <w:rPr>
          <w:rFonts w:cs="Times New Roman"/>
          <w:bCs/>
        </w:rPr>
        <w:t>сч</w:t>
      </w:r>
      <w:proofErr w:type="spellEnd"/>
      <w:r w:rsidRPr="00F63368">
        <w:rPr>
          <w:rFonts w:cs="Times New Roman"/>
          <w:bCs/>
        </w:rPr>
        <w:t xml:space="preserve"> </w:t>
      </w:r>
      <w:r w:rsidRPr="0029340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3 346 682,36</w:t>
      </w:r>
      <w:r w:rsidRPr="00293400">
        <w:rPr>
          <w:rFonts w:cs="Times New Roman"/>
          <w:bCs/>
          <w:sz w:val="28"/>
          <w:szCs w:val="28"/>
        </w:rPr>
        <w:t xml:space="preserve"> руб.</w:t>
      </w:r>
      <w:r w:rsidRPr="00293400">
        <w:rPr>
          <w:rFonts w:cs="Times New Roman"/>
          <w:bCs/>
        </w:rPr>
        <w:t xml:space="preserve"> </w:t>
      </w:r>
      <w:r w:rsidRPr="00F63368">
        <w:rPr>
          <w:rFonts w:cs="Times New Roman"/>
          <w:bCs/>
        </w:rPr>
        <w:t xml:space="preserve">в том числе </w:t>
      </w:r>
      <w:r w:rsidRPr="00F63368">
        <w:rPr>
          <w:rFonts w:cs="Times New Roman"/>
        </w:rPr>
        <w:t xml:space="preserve">взносы прошлых периодов составили </w:t>
      </w:r>
      <w:r w:rsidRPr="00F63368">
        <w:rPr>
          <w:rFonts w:cs="Times New Roman"/>
          <w:b/>
        </w:rPr>
        <w:t>632 694,1</w:t>
      </w:r>
      <w:r w:rsidRPr="00F63368">
        <w:rPr>
          <w:rFonts w:cs="Times New Roman"/>
        </w:rPr>
        <w:t xml:space="preserve"> руб.</w:t>
      </w:r>
    </w:p>
    <w:p w:rsidR="006E35DC" w:rsidRPr="00D3645E" w:rsidRDefault="006E35DC" w:rsidP="006E35DC">
      <w:pPr>
        <w:pStyle w:val="Standard1"/>
        <w:numPr>
          <w:ilvl w:val="1"/>
          <w:numId w:val="5"/>
        </w:numPr>
        <w:ind w:left="709" w:hanging="283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Оплата от </w:t>
      </w:r>
      <w:proofErr w:type="gramStart"/>
      <w:r>
        <w:rPr>
          <w:rFonts w:cs="Times New Roman"/>
          <w:bCs/>
        </w:rPr>
        <w:t xml:space="preserve">садоводов </w:t>
      </w:r>
      <w:r w:rsidRPr="00F63368">
        <w:rPr>
          <w:rFonts w:cs="Times New Roman"/>
          <w:bCs/>
        </w:rPr>
        <w:t xml:space="preserve"> </w:t>
      </w:r>
      <w:r>
        <w:rPr>
          <w:rFonts w:cs="Times New Roman"/>
          <w:bCs/>
        </w:rPr>
        <w:t>за</w:t>
      </w:r>
      <w:proofErr w:type="gramEnd"/>
      <w:r>
        <w:rPr>
          <w:rFonts w:cs="Times New Roman"/>
          <w:bCs/>
        </w:rPr>
        <w:t xml:space="preserve"> </w:t>
      </w:r>
      <w:r w:rsidRPr="00F63368">
        <w:rPr>
          <w:rFonts w:cs="Times New Roman"/>
          <w:bCs/>
        </w:rPr>
        <w:t>электроэнергию (на р\</w:t>
      </w:r>
      <w:proofErr w:type="spellStart"/>
      <w:r w:rsidRPr="00F63368">
        <w:rPr>
          <w:rFonts w:cs="Times New Roman"/>
          <w:bCs/>
        </w:rPr>
        <w:t>сч</w:t>
      </w:r>
      <w:proofErr w:type="spellEnd"/>
      <w:r w:rsidRPr="00F63368">
        <w:rPr>
          <w:rFonts w:cs="Times New Roman"/>
          <w:bCs/>
        </w:rPr>
        <w:t xml:space="preserve"> СНТ)  на сумму</w:t>
      </w:r>
      <w:r>
        <w:rPr>
          <w:rFonts w:cs="Times New Roman"/>
          <w:bCs/>
        </w:rPr>
        <w:t xml:space="preserve"> </w:t>
      </w:r>
      <w:r w:rsidRPr="0029340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378 738,96</w:t>
      </w:r>
      <w:r w:rsidRPr="00293400">
        <w:rPr>
          <w:rFonts w:eastAsia="Times New Roman" w:cs="Times New Roman"/>
          <w:kern w:val="0"/>
          <w:lang w:eastAsia="ru-RU" w:bidi="ar-SA"/>
        </w:rPr>
        <w:t xml:space="preserve"> </w:t>
      </w:r>
      <w:r w:rsidRPr="00D3645E">
        <w:rPr>
          <w:rFonts w:eastAsia="Times New Roman" w:cs="Times New Roman"/>
          <w:color w:val="000000"/>
          <w:kern w:val="0"/>
          <w:lang w:eastAsia="ru-RU" w:bidi="ar-SA"/>
        </w:rPr>
        <w:t>руб. в том числе п</w:t>
      </w:r>
      <w:r w:rsidRPr="00D3645E">
        <w:rPr>
          <w:rFonts w:cs="Times New Roman"/>
        </w:rPr>
        <w:t xml:space="preserve">отери в сетях </w:t>
      </w:r>
      <w:r w:rsidRPr="00D3645E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25 556,69 </w:t>
      </w:r>
      <w:r w:rsidRPr="00D3645E">
        <w:rPr>
          <w:rFonts w:cs="Times New Roman"/>
        </w:rPr>
        <w:t>руб.</w:t>
      </w:r>
    </w:p>
    <w:p w:rsidR="006E35DC" w:rsidRPr="00F63368" w:rsidRDefault="006E35DC" w:rsidP="006E35DC">
      <w:pPr>
        <w:pStyle w:val="Standard1"/>
        <w:numPr>
          <w:ilvl w:val="1"/>
          <w:numId w:val="5"/>
        </w:numPr>
        <w:ind w:left="709" w:hanging="283"/>
        <w:jc w:val="both"/>
        <w:rPr>
          <w:rFonts w:cs="Times New Roman"/>
        </w:rPr>
      </w:pPr>
      <w:r w:rsidRPr="00F63368">
        <w:rPr>
          <w:rFonts w:cs="Times New Roman"/>
        </w:rPr>
        <w:t>Прочие поступления на р\</w:t>
      </w:r>
      <w:proofErr w:type="spellStart"/>
      <w:r w:rsidRPr="00F63368">
        <w:rPr>
          <w:rFonts w:cs="Times New Roman"/>
        </w:rPr>
        <w:t>сч</w:t>
      </w:r>
      <w:proofErr w:type="spellEnd"/>
      <w:r w:rsidRPr="00F63368">
        <w:rPr>
          <w:rFonts w:cs="Times New Roman"/>
        </w:rPr>
        <w:t xml:space="preserve"> (в том числе пени, штрафы и взыскания по судебным </w:t>
      </w:r>
      <w:r w:rsidRPr="00F63368">
        <w:rPr>
          <w:rFonts w:cs="Times New Roman"/>
        </w:rPr>
        <w:lastRenderedPageBreak/>
        <w:t xml:space="preserve">решениям) составили </w:t>
      </w:r>
      <w:r w:rsidRPr="002F0A8B">
        <w:rPr>
          <w:rFonts w:cs="Times New Roman"/>
          <w:b/>
        </w:rPr>
        <w:t>14</w:t>
      </w:r>
      <w:r>
        <w:rPr>
          <w:rFonts w:cs="Times New Roman"/>
          <w:b/>
        </w:rPr>
        <w:t xml:space="preserve"> </w:t>
      </w:r>
      <w:r w:rsidRPr="002F0A8B">
        <w:rPr>
          <w:rFonts w:cs="Times New Roman"/>
          <w:b/>
        </w:rPr>
        <w:t>563,80</w:t>
      </w:r>
      <w:r w:rsidRPr="00F63368">
        <w:rPr>
          <w:rFonts w:cs="Times New Roman"/>
        </w:rPr>
        <w:t xml:space="preserve"> рублей</w:t>
      </w:r>
    </w:p>
    <w:p w:rsidR="004E29FA" w:rsidRDefault="004E29FA">
      <w:pPr>
        <w:pStyle w:val="a3"/>
        <w:spacing w:line="276" w:lineRule="auto"/>
      </w:pPr>
    </w:p>
    <w:p w:rsidR="00E255F4" w:rsidRDefault="00E255F4" w:rsidP="00E255F4">
      <w:pPr>
        <w:pStyle w:val="a3"/>
        <w:spacing w:line="276" w:lineRule="auto"/>
        <w:ind w:left="426" w:right="141"/>
        <w:jc w:val="both"/>
      </w:pPr>
      <w:r>
        <w:t xml:space="preserve">В соответствии с принятой сметой планируемая сумма членских взносов 2025-2026 г. составляла </w:t>
      </w:r>
      <w:r w:rsidRPr="002E525C">
        <w:rPr>
          <w:b/>
        </w:rPr>
        <w:t>1774747,64</w:t>
      </w:r>
      <w:r>
        <w:t xml:space="preserve"> рублей, целевых взносов – </w:t>
      </w:r>
      <w:r w:rsidRPr="002E525C">
        <w:rPr>
          <w:b/>
        </w:rPr>
        <w:t>1195053,63</w:t>
      </w:r>
      <w:r>
        <w:t xml:space="preserve"> рублей</w:t>
      </w:r>
    </w:p>
    <w:p w:rsidR="00E255F4" w:rsidRDefault="00E255F4" w:rsidP="00E255F4">
      <w:pPr>
        <w:pStyle w:val="a3"/>
        <w:spacing w:before="2" w:line="276" w:lineRule="auto"/>
        <w:ind w:right="706"/>
        <w:jc w:val="both"/>
      </w:pPr>
      <w:r>
        <w:t xml:space="preserve">       Средства, запланированные сметой собраны на 91%, </w:t>
      </w:r>
    </w:p>
    <w:p w:rsidR="00E255F4" w:rsidRDefault="00E255F4" w:rsidP="00E255F4">
      <w:pPr>
        <w:pStyle w:val="a3"/>
        <w:spacing w:line="274" w:lineRule="exact"/>
        <w:ind w:left="426" w:firstLine="3"/>
        <w:jc w:val="both"/>
      </w:pPr>
      <w:r>
        <w:t xml:space="preserve">Задолженность по членским и целевым взносам 2025-2026г. составляет - </w:t>
      </w:r>
      <w:r w:rsidRPr="00813966">
        <w:rPr>
          <w:b/>
        </w:rPr>
        <w:t>255</w:t>
      </w:r>
      <w:r>
        <w:rPr>
          <w:b/>
        </w:rPr>
        <w:t xml:space="preserve"> </w:t>
      </w:r>
      <w:r w:rsidRPr="00813966">
        <w:rPr>
          <w:b/>
        </w:rPr>
        <w:t>813,01</w:t>
      </w:r>
      <w:r>
        <w:rPr>
          <w:b/>
        </w:rPr>
        <w:t xml:space="preserve"> </w:t>
      </w:r>
      <w:r>
        <w:t xml:space="preserve">рублей. </w:t>
      </w:r>
    </w:p>
    <w:p w:rsidR="00E255F4" w:rsidRPr="00293400" w:rsidRDefault="00E255F4" w:rsidP="00E255F4">
      <w:pPr>
        <w:pStyle w:val="a3"/>
        <w:spacing w:before="41" w:line="276" w:lineRule="auto"/>
        <w:ind w:left="2" w:right="705" w:firstLine="427"/>
        <w:jc w:val="both"/>
      </w:pPr>
      <w:r>
        <w:t xml:space="preserve">Общая задолженность собственников участков товарищества по взносам прошлых лет на конец отчетного периода 31.03.26 г. составила </w:t>
      </w:r>
      <w:r w:rsidRPr="00293400">
        <w:rPr>
          <w:b/>
        </w:rPr>
        <w:t>642 228</w:t>
      </w:r>
      <w:r w:rsidRPr="00293400">
        <w:t>,00руб.</w:t>
      </w:r>
    </w:p>
    <w:p w:rsidR="00E255F4" w:rsidRDefault="00E255F4" w:rsidP="00E255F4">
      <w:pPr>
        <w:pStyle w:val="a3"/>
        <w:spacing w:line="276" w:lineRule="auto"/>
        <w:jc w:val="both"/>
      </w:pPr>
    </w:p>
    <w:p w:rsidR="00E255F4" w:rsidRDefault="00E255F4" w:rsidP="00E255F4">
      <w:pPr>
        <w:pStyle w:val="2"/>
        <w:numPr>
          <w:ilvl w:val="0"/>
          <w:numId w:val="1"/>
        </w:numPr>
        <w:tabs>
          <w:tab w:val="left" w:pos="609"/>
        </w:tabs>
      </w:pPr>
      <w:r w:rsidRPr="00474B3C"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 xml:space="preserve">СНТ </w:t>
      </w:r>
      <w:r>
        <w:rPr>
          <w:spacing w:val="-2"/>
        </w:rPr>
        <w:t>«СТРИЖ»</w:t>
      </w:r>
    </w:p>
    <w:p w:rsidR="00E255F4" w:rsidRDefault="00E255F4" w:rsidP="00E255F4">
      <w:pPr>
        <w:pStyle w:val="a3"/>
        <w:spacing w:before="81"/>
        <w:rPr>
          <w:b/>
        </w:rPr>
      </w:pPr>
    </w:p>
    <w:p w:rsidR="00E255F4" w:rsidRPr="000C7319" w:rsidRDefault="00E255F4" w:rsidP="00E255F4">
      <w:pPr>
        <w:pStyle w:val="a4"/>
        <w:numPr>
          <w:ilvl w:val="1"/>
          <w:numId w:val="1"/>
        </w:numPr>
        <w:tabs>
          <w:tab w:val="left" w:pos="789"/>
        </w:tabs>
        <w:ind w:left="789" w:hanging="360"/>
        <w:jc w:val="both"/>
        <w:rPr>
          <w:b/>
          <w:sz w:val="24"/>
        </w:rPr>
      </w:pPr>
      <w:r w:rsidRPr="000C7319">
        <w:rPr>
          <w:b/>
        </w:rPr>
        <w:t xml:space="preserve">.    </w:t>
      </w:r>
      <w:r w:rsidRPr="000C7319">
        <w:rPr>
          <w:b/>
          <w:sz w:val="24"/>
        </w:rPr>
        <w:t>Учет</w:t>
      </w:r>
      <w:r w:rsidRPr="000C7319">
        <w:rPr>
          <w:b/>
          <w:spacing w:val="-5"/>
          <w:sz w:val="24"/>
        </w:rPr>
        <w:t xml:space="preserve"> </w:t>
      </w:r>
      <w:r w:rsidRPr="000C7319">
        <w:rPr>
          <w:b/>
          <w:sz w:val="24"/>
        </w:rPr>
        <w:t>расходов</w:t>
      </w:r>
      <w:r w:rsidRPr="000C7319">
        <w:rPr>
          <w:b/>
          <w:spacing w:val="-2"/>
          <w:sz w:val="24"/>
        </w:rPr>
        <w:t xml:space="preserve"> </w:t>
      </w:r>
      <w:r w:rsidRPr="000C7319">
        <w:rPr>
          <w:b/>
          <w:sz w:val="24"/>
        </w:rPr>
        <w:t>на</w:t>
      </w:r>
      <w:r w:rsidRPr="000C7319">
        <w:rPr>
          <w:b/>
          <w:spacing w:val="-3"/>
          <w:sz w:val="24"/>
        </w:rPr>
        <w:t xml:space="preserve"> </w:t>
      </w:r>
      <w:r w:rsidRPr="000C7319">
        <w:rPr>
          <w:b/>
          <w:spacing w:val="-2"/>
          <w:sz w:val="24"/>
        </w:rPr>
        <w:t>электроэнергию.</w:t>
      </w:r>
    </w:p>
    <w:p w:rsidR="00E255F4" w:rsidRPr="00216C3C" w:rsidRDefault="00E255F4" w:rsidP="00E255F4">
      <w:pPr>
        <w:pStyle w:val="Standard1"/>
        <w:numPr>
          <w:ilvl w:val="0"/>
          <w:numId w:val="8"/>
        </w:numPr>
      </w:pPr>
      <w:r>
        <w:t xml:space="preserve">За отчетный период за потребление электроэнергии начислено </w:t>
      </w:r>
      <w:r>
        <w:rPr>
          <w:rFonts w:cs="Times New Roman"/>
          <w:bCs/>
        </w:rPr>
        <w:t xml:space="preserve">АО </w:t>
      </w:r>
      <w:proofErr w:type="spellStart"/>
      <w:r>
        <w:rPr>
          <w:rFonts w:cs="Times New Roman"/>
          <w:bCs/>
        </w:rPr>
        <w:t>Мосэнергосбыт</w:t>
      </w:r>
      <w:proofErr w:type="spellEnd"/>
      <w:r>
        <w:t xml:space="preserve"> по </w:t>
      </w:r>
      <w:proofErr w:type="gramStart"/>
      <w:r>
        <w:t>тарифам  и</w:t>
      </w:r>
      <w:proofErr w:type="gramEnd"/>
      <w:r>
        <w:t xml:space="preserve"> оплачено </w:t>
      </w:r>
      <w:r w:rsidRPr="00F63368">
        <w:rPr>
          <w:rFonts w:eastAsia="Times New Roman" w:cs="Times New Roman"/>
          <w:b/>
          <w:color w:val="000000"/>
          <w:kern w:val="0"/>
          <w:lang w:eastAsia="ru-RU" w:bidi="ar-SA"/>
        </w:rPr>
        <w:t>791086,86</w:t>
      </w:r>
      <w:r w:rsidRPr="00F63368">
        <w:rPr>
          <w:rFonts w:cs="Times New Roman"/>
          <w:color w:val="000000" w:themeColor="text1"/>
        </w:rPr>
        <w:t xml:space="preserve"> </w:t>
      </w:r>
      <w:r>
        <w:rPr>
          <w:rFonts w:cs="Times New Roman"/>
          <w:bCs/>
        </w:rPr>
        <w:t>руб.;</w:t>
      </w:r>
    </w:p>
    <w:p w:rsidR="00E255F4" w:rsidRDefault="00E255F4" w:rsidP="00E255F4">
      <w:pPr>
        <w:pStyle w:val="Standard1"/>
        <w:numPr>
          <w:ilvl w:val="0"/>
          <w:numId w:val="8"/>
        </w:numPr>
      </w:pPr>
      <w:r>
        <w:t>Садоводы оплатили (на р\</w:t>
      </w:r>
      <w:proofErr w:type="spellStart"/>
      <w:r>
        <w:t>сч</w:t>
      </w:r>
      <w:proofErr w:type="spellEnd"/>
      <w:r>
        <w:t xml:space="preserve"> СНТ) электроэнергию за данный период на сумму</w:t>
      </w:r>
    </w:p>
    <w:p w:rsidR="00E255F4" w:rsidRDefault="00E255F4" w:rsidP="00E255F4">
      <w:pPr>
        <w:pStyle w:val="Standard1"/>
      </w:pPr>
      <w:r>
        <w:rPr>
          <w:b/>
        </w:rPr>
        <w:t xml:space="preserve">            </w:t>
      </w:r>
      <w:r w:rsidRPr="00216C3C">
        <w:rPr>
          <w:b/>
        </w:rPr>
        <w:t>378 738,96 руб.</w:t>
      </w:r>
      <w:r>
        <w:t xml:space="preserve"> в том числе потери в сетях </w:t>
      </w:r>
      <w:r w:rsidRPr="00216C3C">
        <w:rPr>
          <w:b/>
        </w:rPr>
        <w:t>25 556,69</w:t>
      </w:r>
      <w:r>
        <w:t xml:space="preserve"> руб.</w:t>
      </w:r>
    </w:p>
    <w:p w:rsidR="00E255F4" w:rsidRDefault="00E255F4" w:rsidP="00E255F4">
      <w:pPr>
        <w:pStyle w:val="Standard1"/>
        <w:numPr>
          <w:ilvl w:val="0"/>
          <w:numId w:val="8"/>
        </w:numPr>
        <w:rPr>
          <w:rFonts w:cs="Times New Roman"/>
        </w:rPr>
      </w:pPr>
      <w:r w:rsidRPr="00F63368">
        <w:rPr>
          <w:rFonts w:cs="Times New Roman"/>
        </w:rPr>
        <w:t xml:space="preserve">Кассовый разрыв по оплате за электричество составил </w:t>
      </w:r>
      <w:r>
        <w:rPr>
          <w:rFonts w:cs="Times New Roman"/>
        </w:rPr>
        <w:t xml:space="preserve">с учетом средств, по смете запланированных на уличное освещение и постоянные </w:t>
      </w:r>
      <w:proofErr w:type="gramStart"/>
      <w:r>
        <w:rPr>
          <w:rFonts w:cs="Times New Roman"/>
        </w:rPr>
        <w:t>потери  -</w:t>
      </w:r>
      <w:proofErr w:type="gramEnd"/>
      <w:r>
        <w:rPr>
          <w:rFonts w:cs="Times New Roman"/>
        </w:rPr>
        <w:t xml:space="preserve">  </w:t>
      </w:r>
      <w:r w:rsidRPr="00293400">
        <w:rPr>
          <w:rFonts w:cs="Times New Roman"/>
          <w:b/>
        </w:rPr>
        <w:t>267 347,9</w:t>
      </w:r>
      <w:r w:rsidRPr="00293400">
        <w:rPr>
          <w:rFonts w:cs="Times New Roman"/>
        </w:rPr>
        <w:t xml:space="preserve"> </w:t>
      </w:r>
      <w:r>
        <w:rPr>
          <w:rFonts w:cs="Times New Roman"/>
        </w:rPr>
        <w:t>руб.</w:t>
      </w:r>
    </w:p>
    <w:p w:rsidR="00E255F4" w:rsidRDefault="00E255F4" w:rsidP="00E255F4">
      <w:pPr>
        <w:pStyle w:val="Standard1"/>
        <w:ind w:left="720"/>
        <w:rPr>
          <w:rFonts w:cs="Times New Roman"/>
        </w:rPr>
      </w:pPr>
    </w:p>
    <w:p w:rsidR="00E255F4" w:rsidRDefault="00E255F4" w:rsidP="00E255F4">
      <w:pPr>
        <w:pStyle w:val="2"/>
        <w:tabs>
          <w:tab w:val="left" w:pos="609"/>
        </w:tabs>
        <w:ind w:left="429" w:firstLine="0"/>
      </w:pPr>
      <w:r>
        <w:t>3.2. Проверка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доходной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расходной</w:t>
      </w:r>
      <w:r>
        <w:rPr>
          <w:spacing w:val="-3"/>
        </w:rPr>
        <w:t xml:space="preserve"> </w:t>
      </w:r>
      <w:r>
        <w:t>части бюджета</w:t>
      </w:r>
      <w:r>
        <w:rPr>
          <w:spacing w:val="-2"/>
        </w:rPr>
        <w:t xml:space="preserve"> </w:t>
      </w:r>
      <w:r>
        <w:t>СНТ</w:t>
      </w:r>
      <w:r>
        <w:rPr>
          <w:spacing w:val="-2"/>
        </w:rPr>
        <w:t xml:space="preserve"> «СТРИЖ»</w:t>
      </w:r>
    </w:p>
    <w:p w:rsidR="00E255F4" w:rsidRPr="00F63368" w:rsidRDefault="00E255F4" w:rsidP="00E255F4">
      <w:pPr>
        <w:pStyle w:val="a3"/>
        <w:spacing w:line="276" w:lineRule="auto"/>
        <w:ind w:left="2" w:right="703" w:firstLine="427"/>
        <w:jc w:val="both"/>
      </w:pPr>
      <w:r>
        <w:t>Общие</w:t>
      </w:r>
      <w:r>
        <w:rPr>
          <w:spacing w:val="-5"/>
        </w:rPr>
        <w:t xml:space="preserve"> </w:t>
      </w:r>
      <w:r>
        <w:t>сводные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статьям</w:t>
      </w:r>
      <w:r>
        <w:rPr>
          <w:spacing w:val="-4"/>
        </w:rPr>
        <w:t xml:space="preserve"> </w:t>
      </w:r>
      <w:r>
        <w:t>доходов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отчетный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приведены в таблице: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219"/>
        <w:gridCol w:w="1540"/>
        <w:gridCol w:w="1639"/>
        <w:gridCol w:w="1545"/>
        <w:gridCol w:w="1437"/>
      </w:tblGrid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Смета </w:t>
            </w:r>
          </w:p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639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Израсходовано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Остаток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Перерасход </w:t>
            </w:r>
          </w:p>
        </w:tc>
      </w:tr>
      <w:tr w:rsidR="00DD09BD" w:rsidRPr="00F63368" w:rsidTr="00DD09BD">
        <w:trPr>
          <w:trHeight w:val="397"/>
        </w:trPr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Банковское обслуживание 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40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33558,1</w:t>
            </w: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6441,9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Налог на землю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72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267306,8</w:t>
            </w: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  <w:color w:val="C00000"/>
              </w:rPr>
              <w:t>-195306,8</w:t>
            </w: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Оплата труда </w:t>
            </w:r>
            <w:r w:rsidRPr="00F63368">
              <w:rPr>
                <w:rFonts w:eastAsiaTheme="minorEastAsia"/>
              </w:rPr>
              <w:t>председателя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470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484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470482,76</w:t>
            </w:r>
          </w:p>
          <w:p w:rsidR="00DD09BD" w:rsidRPr="00293400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1,24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Налог на </w:t>
            </w:r>
            <w:r w:rsidRPr="00F63368">
              <w:rPr>
                <w:rFonts w:eastAsiaTheme="minorEastAsia"/>
              </w:rPr>
              <w:t xml:space="preserve">вознаграждение 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141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145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142 086</w:t>
            </w: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DD09BD" w:rsidRPr="00562E78" w:rsidRDefault="00DD09BD" w:rsidP="00DD09BD">
            <w:pPr>
              <w:jc w:val="center"/>
              <w:rPr>
                <w:rFonts w:eastAsiaTheme="minorEastAsia"/>
                <w:color w:val="C00000"/>
              </w:rPr>
            </w:pPr>
            <w:r w:rsidRPr="00562E78">
              <w:rPr>
                <w:rFonts w:eastAsiaTheme="minorEastAsia"/>
                <w:color w:val="C00000"/>
              </w:rPr>
              <w:t>-941,00</w:t>
            </w:r>
          </w:p>
        </w:tc>
      </w:tr>
      <w:tr w:rsidR="00DD09BD" w:rsidRPr="00F63368" w:rsidTr="00DD09BD">
        <w:trPr>
          <w:trHeight w:val="340"/>
        </w:trPr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Бух. обслуживание 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195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189 900</w:t>
            </w: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5100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Юр. услуги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50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268863,46</w:t>
            </w: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23136,54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Канцтовары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10.000</w:t>
            </w:r>
          </w:p>
        </w:tc>
        <w:tc>
          <w:tcPr>
            <w:tcW w:w="163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8551,55</w:t>
            </w:r>
          </w:p>
        </w:tc>
        <w:tc>
          <w:tcPr>
            <w:tcW w:w="1559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1448,45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Связь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35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898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102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Транспортные расходы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15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8F4333">
              <w:rPr>
                <w:rFonts w:eastAsiaTheme="minorEastAsia"/>
              </w:rPr>
              <w:t>2073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927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Вывоз мусора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300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298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056,80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rPr>
          <w:trHeight w:val="340"/>
        </w:trPr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Взыскание по суду РРО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9" w:type="dxa"/>
          </w:tcPr>
          <w:p w:rsidR="00DD09BD" w:rsidRPr="008F4333" w:rsidRDefault="00DD09BD" w:rsidP="00DD09BD">
            <w:pPr>
              <w:jc w:val="center"/>
              <w:rPr>
                <w:rFonts w:eastAsiaTheme="minorEastAsia"/>
              </w:rPr>
            </w:pPr>
            <w:r w:rsidRPr="00F66CD9">
              <w:rPr>
                <w:rFonts w:eastAsiaTheme="minorEastAsia"/>
                <w:color w:val="C00000"/>
              </w:rPr>
              <w:t>1 074 687,3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rPr>
          <w:trHeight w:val="340"/>
        </w:trPr>
        <w:tc>
          <w:tcPr>
            <w:tcW w:w="3260" w:type="dxa"/>
          </w:tcPr>
          <w:p w:rsidR="00DD09BD" w:rsidRDefault="00DD09BD" w:rsidP="00DD09B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Взыскание по суду 2ц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639" w:type="dxa"/>
          </w:tcPr>
          <w:p w:rsidR="00DD09BD" w:rsidRPr="00F66CD9" w:rsidRDefault="00DD09BD" w:rsidP="00DD09BD">
            <w:pPr>
              <w:jc w:val="center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47 447,11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rPr>
          <w:trHeight w:val="340"/>
        </w:trPr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Бункер 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144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8F4333">
              <w:rPr>
                <w:rFonts w:eastAsiaTheme="minorEastAsia"/>
              </w:rPr>
              <w:t>120</w:t>
            </w:r>
            <w:r>
              <w:rPr>
                <w:rFonts w:eastAsiaTheme="minorEastAsia"/>
              </w:rPr>
              <w:t xml:space="preserve"> </w:t>
            </w:r>
            <w:r w:rsidRPr="008F4333">
              <w:rPr>
                <w:rFonts w:eastAsiaTheme="minorEastAsia"/>
              </w:rPr>
              <w:t>000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24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Хоз. нужды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100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8F4333">
              <w:rPr>
                <w:rFonts w:eastAsiaTheme="minorEastAsia"/>
              </w:rPr>
              <w:t>57 997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42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003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 </w:t>
            </w:r>
          </w:p>
        </w:tc>
      </w:tr>
      <w:tr w:rsidR="00DD09BD" w:rsidRPr="00F63368" w:rsidTr="00DD09BD">
        <w:tc>
          <w:tcPr>
            <w:tcW w:w="326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Чистка снега</w:t>
            </w:r>
          </w:p>
        </w:tc>
        <w:tc>
          <w:tcPr>
            <w:tcW w:w="1560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350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3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8F4333">
              <w:rPr>
                <w:rFonts w:eastAsiaTheme="minorEastAsia"/>
              </w:rPr>
              <w:t>177</w:t>
            </w:r>
            <w:r>
              <w:rPr>
                <w:rFonts w:eastAsiaTheme="minorEastAsia"/>
              </w:rPr>
              <w:t xml:space="preserve"> </w:t>
            </w:r>
            <w:r w:rsidRPr="008F4333">
              <w:rPr>
                <w:rFonts w:eastAsiaTheme="minorEastAsia"/>
              </w:rPr>
              <w:t>100</w:t>
            </w:r>
          </w:p>
        </w:tc>
        <w:tc>
          <w:tcPr>
            <w:tcW w:w="1559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172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900</w:t>
            </w:r>
          </w:p>
        </w:tc>
        <w:tc>
          <w:tcPr>
            <w:tcW w:w="1440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</w:tbl>
    <w:p w:rsidR="00DD09BD" w:rsidRPr="00F63368" w:rsidRDefault="00DD09BD" w:rsidP="00DD09BD"/>
    <w:tbl>
      <w:tblPr>
        <w:tblStyle w:val="a5"/>
        <w:tblW w:w="9384" w:type="dxa"/>
        <w:tblInd w:w="250" w:type="dxa"/>
        <w:tblLook w:val="04A0" w:firstRow="1" w:lastRow="0" w:firstColumn="1" w:lastColumn="0" w:noHBand="0" w:noVBand="1"/>
      </w:tblPr>
      <w:tblGrid>
        <w:gridCol w:w="3254"/>
        <w:gridCol w:w="1556"/>
        <w:gridCol w:w="1697"/>
        <w:gridCol w:w="1573"/>
        <w:gridCol w:w="1304"/>
      </w:tblGrid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Покос травы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40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17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23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Охрана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42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700</w:t>
            </w:r>
          </w:p>
        </w:tc>
        <w:tc>
          <w:tcPr>
            <w:tcW w:w="1697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33 500</w:t>
            </w:r>
          </w:p>
        </w:tc>
        <w:tc>
          <w:tcPr>
            <w:tcW w:w="1573" w:type="dxa"/>
          </w:tcPr>
          <w:p w:rsidR="00DD09BD" w:rsidRPr="00293400" w:rsidRDefault="00DD09BD" w:rsidP="00DD09BD">
            <w:pPr>
              <w:jc w:val="center"/>
              <w:rPr>
                <w:rFonts w:eastAsiaTheme="minorEastAsia"/>
              </w:rPr>
            </w:pPr>
            <w:r w:rsidRPr="00293400">
              <w:rPr>
                <w:rFonts w:eastAsiaTheme="minorEastAsia"/>
              </w:rPr>
              <w:t>9200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Уличное освещение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70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70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Постоянные потери на КТП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75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75 </w:t>
            </w:r>
            <w:r w:rsidRPr="00EF4E7D">
              <w:rPr>
                <w:rFonts w:eastAsiaTheme="minorEastAsia"/>
              </w:rPr>
              <w:t>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Договор оперативного обслуживания эл сетей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147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71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278,00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75722,00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Проверка и оперативное обслуживание КТП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50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50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Тех. Обслуживание ворот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40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14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500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25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500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lastRenderedPageBreak/>
              <w:t xml:space="preserve">Электромонтажные работы 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130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78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500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51 </w:t>
            </w:r>
            <w:r w:rsidRPr="00F63368">
              <w:rPr>
                <w:rFonts w:eastAsiaTheme="minorEastAsia"/>
              </w:rPr>
              <w:t>500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Контейнерная площадка (навес)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80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80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Работы по спилу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100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28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72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Аварийная отсыпка дорог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148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406</w:t>
            </w:r>
          </w:p>
        </w:tc>
        <w:tc>
          <w:tcPr>
            <w:tcW w:w="1697" w:type="dxa"/>
          </w:tcPr>
          <w:p w:rsidR="00DD09BD" w:rsidRPr="00EF4E7D" w:rsidRDefault="00DD09BD" w:rsidP="00DD09BD">
            <w:pPr>
              <w:jc w:val="center"/>
              <w:rPr>
                <w:rFonts w:eastAsiaTheme="minorEastAsia"/>
              </w:rPr>
            </w:pPr>
            <w:r w:rsidRPr="00EF4E7D">
              <w:rPr>
                <w:rFonts w:eastAsiaTheme="minorEastAsia"/>
              </w:rPr>
              <w:t>178</w:t>
            </w:r>
            <w:r>
              <w:rPr>
                <w:rFonts w:eastAsiaTheme="minorEastAsia"/>
              </w:rPr>
              <w:t xml:space="preserve"> </w:t>
            </w:r>
            <w:r w:rsidRPr="00EF4E7D">
              <w:rPr>
                <w:rFonts w:eastAsiaTheme="minorEastAsia"/>
              </w:rPr>
              <w:t>400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C60B89">
              <w:rPr>
                <w:rFonts w:eastAsiaTheme="minorEastAsia"/>
                <w:color w:val="C00000"/>
              </w:rPr>
              <w:t>-29</w:t>
            </w:r>
            <w:r>
              <w:rPr>
                <w:rFonts w:eastAsiaTheme="minorEastAsia"/>
                <w:color w:val="C00000"/>
              </w:rPr>
              <w:t xml:space="preserve"> </w:t>
            </w:r>
            <w:r w:rsidRPr="00C60B89">
              <w:rPr>
                <w:rFonts w:eastAsiaTheme="minorEastAsia"/>
                <w:color w:val="C00000"/>
              </w:rPr>
              <w:t>994</w:t>
            </w: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Юридические услуги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550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DE5878" w:rsidRDefault="00DD09BD" w:rsidP="00DD09BD">
            <w:pPr>
              <w:jc w:val="center"/>
              <w:rPr>
                <w:rFonts w:eastAsiaTheme="minorEastAsia"/>
              </w:rPr>
            </w:pPr>
            <w:r w:rsidRPr="00DE5878">
              <w:rPr>
                <w:rFonts w:eastAsiaTheme="minorEastAsia"/>
              </w:rPr>
              <w:t>240 000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310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Ремонт дороги от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 xml:space="preserve">КТП-2 до </w:t>
            </w:r>
            <w:proofErr w:type="spellStart"/>
            <w:r w:rsidRPr="00F63368">
              <w:rPr>
                <w:rFonts w:eastAsiaTheme="minorEastAsia"/>
              </w:rPr>
              <w:t>уч</w:t>
            </w:r>
            <w:proofErr w:type="spellEnd"/>
            <w:r w:rsidRPr="00F63368">
              <w:rPr>
                <w:rFonts w:eastAsiaTheme="minorEastAsia"/>
              </w:rPr>
              <w:t xml:space="preserve"> 152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378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880</w:t>
            </w:r>
          </w:p>
        </w:tc>
        <w:tc>
          <w:tcPr>
            <w:tcW w:w="1697" w:type="dxa"/>
          </w:tcPr>
          <w:p w:rsidR="00DD09BD" w:rsidRPr="00DE5878" w:rsidRDefault="00DD09BD" w:rsidP="00DD09BD">
            <w:pPr>
              <w:jc w:val="center"/>
              <w:rPr>
                <w:rFonts w:eastAsiaTheme="minorEastAsia"/>
              </w:rPr>
            </w:pPr>
            <w:r w:rsidRPr="00DE5878">
              <w:rPr>
                <w:rFonts w:eastAsiaTheme="minorEastAsia"/>
              </w:rPr>
              <w:t>416 000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C00000"/>
              </w:rPr>
              <w:t>-</w:t>
            </w:r>
            <w:r w:rsidRPr="00C60B89">
              <w:rPr>
                <w:rFonts w:eastAsiaTheme="minorEastAsia"/>
                <w:color w:val="C00000"/>
              </w:rPr>
              <w:t>37 120</w:t>
            </w: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Компенсация оплаты потерь на КТП1, КТП2 по прошлым периодам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262 975,15</w:t>
            </w:r>
          </w:p>
        </w:tc>
        <w:tc>
          <w:tcPr>
            <w:tcW w:w="1697" w:type="dxa"/>
          </w:tcPr>
          <w:p w:rsidR="00DD09BD" w:rsidRPr="00DE587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262 975,15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Default="00DD09BD" w:rsidP="00DD09BD">
            <w:pPr>
              <w:jc w:val="center"/>
              <w:rPr>
                <w:rFonts w:eastAsiaTheme="minorEastAsia"/>
                <w:color w:val="C00000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Долги перед </w:t>
            </w:r>
            <w:proofErr w:type="spellStart"/>
            <w:r w:rsidRPr="00F63368">
              <w:rPr>
                <w:rFonts w:eastAsiaTheme="minorEastAsia"/>
              </w:rPr>
              <w:t>исцами</w:t>
            </w:r>
            <w:proofErr w:type="spellEnd"/>
            <w:r w:rsidRPr="00F63368">
              <w:rPr>
                <w:rFonts w:eastAsiaTheme="minorEastAsia"/>
              </w:rPr>
              <w:t xml:space="preserve"> (</w:t>
            </w:r>
            <w:proofErr w:type="spellStart"/>
            <w:r w:rsidRPr="00F63368">
              <w:rPr>
                <w:rFonts w:eastAsiaTheme="minorEastAsia"/>
              </w:rPr>
              <w:t>физ</w:t>
            </w:r>
            <w:proofErr w:type="spellEnd"/>
            <w:r w:rsidRPr="00F63368">
              <w:rPr>
                <w:rFonts w:eastAsiaTheme="minorEastAsia"/>
              </w:rPr>
              <w:t xml:space="preserve"> лица)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63 198,48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63 198,48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Аренда зала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  <w:highlight w:val="green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Дробилка 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26 </w:t>
            </w:r>
            <w:r w:rsidRPr="00F63368">
              <w:rPr>
                <w:rFonts w:eastAsiaTheme="minorEastAsia"/>
              </w:rPr>
              <w:t>598,6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  <w:highlight w:val="green"/>
              </w:rPr>
            </w:pP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 xml:space="preserve">ТУ на увеличение мощности 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550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Геодезия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  <w:highlight w:val="green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ТУ на увеличение мощности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550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Приобретение трансформатора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800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Установка трансформаторов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200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  <w:tr w:rsidR="00DD09BD" w:rsidRPr="00F63368" w:rsidTr="00DD09BD">
        <w:tc>
          <w:tcPr>
            <w:tcW w:w="325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Проект внутреннего электроснабжения</w:t>
            </w:r>
          </w:p>
        </w:tc>
        <w:tc>
          <w:tcPr>
            <w:tcW w:w="1556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220</w:t>
            </w:r>
            <w:r>
              <w:rPr>
                <w:rFonts w:eastAsiaTheme="minorEastAsia"/>
              </w:rPr>
              <w:t xml:space="preserve"> </w:t>
            </w:r>
            <w:r w:rsidRPr="00F63368">
              <w:rPr>
                <w:rFonts w:eastAsiaTheme="minorEastAsia"/>
              </w:rPr>
              <w:t>000</w:t>
            </w:r>
          </w:p>
        </w:tc>
        <w:tc>
          <w:tcPr>
            <w:tcW w:w="1697" w:type="dxa"/>
          </w:tcPr>
          <w:p w:rsidR="00DD09BD" w:rsidRPr="00F63368" w:rsidRDefault="00DD09BD" w:rsidP="00DD09BD">
            <w:pPr>
              <w:jc w:val="center"/>
              <w:rPr>
                <w:rFonts w:eastAsiaTheme="minorEastAsia"/>
              </w:rPr>
            </w:pPr>
            <w:r w:rsidRPr="00F63368">
              <w:rPr>
                <w:rFonts w:eastAsiaTheme="minorEastAsia"/>
              </w:rPr>
              <w:t>0</w:t>
            </w:r>
          </w:p>
        </w:tc>
        <w:tc>
          <w:tcPr>
            <w:tcW w:w="1573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  <w:tc>
          <w:tcPr>
            <w:tcW w:w="1304" w:type="dxa"/>
          </w:tcPr>
          <w:p w:rsidR="00DD09BD" w:rsidRPr="00F63368" w:rsidRDefault="00DD09BD" w:rsidP="00DD09BD">
            <w:pPr>
              <w:rPr>
                <w:rFonts w:eastAsiaTheme="minorEastAsia"/>
              </w:rPr>
            </w:pPr>
          </w:p>
        </w:tc>
      </w:tr>
    </w:tbl>
    <w:p w:rsidR="00DD09BD" w:rsidRDefault="00DD09BD" w:rsidP="008E3ED1">
      <w:pPr>
        <w:pStyle w:val="Standard1"/>
      </w:pPr>
    </w:p>
    <w:p w:rsidR="00DD09BD" w:rsidRPr="0027744F" w:rsidRDefault="00DD09BD" w:rsidP="00DD09BD">
      <w:pPr>
        <w:spacing w:after="160" w:line="259" w:lineRule="auto"/>
        <w:rPr>
          <w:rFonts w:eastAsiaTheme="minorEastAsia"/>
          <w:sz w:val="24"/>
          <w:szCs w:val="24"/>
          <w:lang w:eastAsia="ru-RU"/>
        </w:rPr>
      </w:pPr>
      <w:r w:rsidRPr="0027744F">
        <w:rPr>
          <w:rFonts w:eastAsiaTheme="minorEastAsia"/>
          <w:sz w:val="24"/>
          <w:szCs w:val="24"/>
          <w:lang w:eastAsia="ru-RU"/>
        </w:rPr>
        <w:t xml:space="preserve">       После снегопадов силами садоводов проводились работы по спилку деревьев, оплата работ зачтена во взносы, сумма внесена в расходы по смете. </w:t>
      </w:r>
    </w:p>
    <w:p w:rsidR="00DD09BD" w:rsidRPr="00293400" w:rsidRDefault="00DD09BD" w:rsidP="00DD09BD">
      <w:pPr>
        <w:spacing w:after="160" w:line="259" w:lineRule="auto"/>
        <w:rPr>
          <w:rFonts w:eastAsiaTheme="minorEastAsia"/>
          <w:b/>
          <w:sz w:val="24"/>
          <w:szCs w:val="24"/>
          <w:lang w:eastAsia="ru-RU"/>
        </w:rPr>
      </w:pPr>
      <w:r w:rsidRPr="0027744F">
        <w:rPr>
          <w:rFonts w:eastAsiaTheme="minorEastAsia"/>
          <w:sz w:val="24"/>
          <w:szCs w:val="24"/>
          <w:lang w:eastAsia="ru-RU"/>
        </w:rPr>
        <w:t xml:space="preserve">      По решению суда с СНТ взыскана сумма за услуги ОО «Рузский РО» с учетом неустойки с 01.01.2022 по 01.02.2024 г. и оплачена задолженность по вывозу ТКО с 01.02.2024 по 01.10.1024 г. общая сумма - </w:t>
      </w:r>
      <w:r w:rsidRPr="00293400">
        <w:rPr>
          <w:rFonts w:eastAsiaTheme="minorEastAsia"/>
          <w:b/>
          <w:sz w:val="24"/>
          <w:szCs w:val="24"/>
          <w:lang w:eastAsia="ru-RU"/>
        </w:rPr>
        <w:t>1 074 687,3 руб.</w:t>
      </w:r>
    </w:p>
    <w:p w:rsidR="00DD09BD" w:rsidRPr="00293400" w:rsidRDefault="00DD09BD" w:rsidP="00DD09BD">
      <w:pPr>
        <w:spacing w:after="160" w:line="259" w:lineRule="auto"/>
        <w:rPr>
          <w:rFonts w:eastAsiaTheme="minorEastAsia"/>
          <w:sz w:val="24"/>
          <w:szCs w:val="24"/>
          <w:lang w:eastAsia="ru-RU"/>
        </w:rPr>
      </w:pPr>
      <w:r w:rsidRPr="0027744F">
        <w:rPr>
          <w:rFonts w:eastAsiaTheme="minorEastAsia"/>
          <w:sz w:val="24"/>
          <w:szCs w:val="24"/>
          <w:lang w:eastAsia="ru-RU"/>
        </w:rPr>
        <w:t xml:space="preserve">     По решению суда взыскана компенсация судебных расходов по судебному делу уч. 2ц - </w:t>
      </w:r>
      <w:r w:rsidRPr="00293400">
        <w:rPr>
          <w:rFonts w:eastAsiaTheme="minorEastAsia"/>
          <w:b/>
          <w:sz w:val="24"/>
          <w:szCs w:val="24"/>
          <w:lang w:eastAsia="ru-RU"/>
        </w:rPr>
        <w:t>47 447,11</w:t>
      </w:r>
      <w:r w:rsidRPr="00293400">
        <w:rPr>
          <w:rFonts w:eastAsiaTheme="minorEastAsia"/>
          <w:sz w:val="24"/>
          <w:szCs w:val="24"/>
          <w:lang w:eastAsia="ru-RU"/>
        </w:rPr>
        <w:t xml:space="preserve"> руб.</w:t>
      </w:r>
    </w:p>
    <w:p w:rsidR="008E3ED1" w:rsidRPr="00F63368" w:rsidRDefault="008E3ED1" w:rsidP="008E3ED1">
      <w:pPr>
        <w:pStyle w:val="Standard1"/>
        <w:rPr>
          <w:rFonts w:cs="Times New Roman"/>
          <w:b/>
          <w:bCs/>
        </w:rPr>
      </w:pPr>
      <w:r w:rsidRPr="00F63368">
        <w:rPr>
          <w:rFonts w:cs="Times New Roman"/>
          <w:b/>
          <w:bCs/>
        </w:rPr>
        <w:t xml:space="preserve">Анализ работы Правления по результатам проверки:   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ab/>
        <w:t>1. За проверяемый период проведено 5 собраний Правления.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ab/>
        <w:t>2. Председателем Правления ведётся персональный учёт движения денежных средств по каждому участку товарищества (оплата взносов и за электроэнергию).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ab/>
        <w:t xml:space="preserve">3. </w:t>
      </w:r>
      <w:r>
        <w:rPr>
          <w:rFonts w:cs="Times New Roman"/>
        </w:rPr>
        <w:t xml:space="preserve">За отчетный период </w:t>
      </w:r>
      <w:r w:rsidRPr="00F63368">
        <w:rPr>
          <w:rFonts w:cs="Times New Roman"/>
        </w:rPr>
        <w:t xml:space="preserve">Председателем правления </w:t>
      </w:r>
      <w:proofErr w:type="gramStart"/>
      <w:r>
        <w:rPr>
          <w:rFonts w:cs="Times New Roman"/>
        </w:rPr>
        <w:t xml:space="preserve">осуществлен </w:t>
      </w:r>
      <w:r w:rsidRPr="00F63368">
        <w:rPr>
          <w:rFonts w:cs="Times New Roman"/>
        </w:rPr>
        <w:t xml:space="preserve"> прием</w:t>
      </w:r>
      <w:proofErr w:type="gramEnd"/>
      <w:r w:rsidRPr="00F63368">
        <w:rPr>
          <w:rFonts w:cs="Times New Roman"/>
        </w:rPr>
        <w:t xml:space="preserve"> садоводов 1</w:t>
      </w:r>
      <w:r>
        <w:rPr>
          <w:rFonts w:cs="Times New Roman"/>
        </w:rPr>
        <w:t>1</w:t>
      </w:r>
      <w:r w:rsidRPr="00F63368">
        <w:rPr>
          <w:rFonts w:cs="Times New Roman"/>
        </w:rPr>
        <w:t xml:space="preserve"> раз. 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ab/>
        <w:t>4. Председатель Правления, производит расчёты по договор</w:t>
      </w:r>
      <w:r>
        <w:rPr>
          <w:rFonts w:cs="Times New Roman"/>
        </w:rPr>
        <w:t>ам</w:t>
      </w:r>
      <w:r w:rsidRPr="00F63368">
        <w:rPr>
          <w:rFonts w:cs="Times New Roman"/>
        </w:rPr>
        <w:t xml:space="preserve"> </w:t>
      </w:r>
      <w:r>
        <w:rPr>
          <w:rFonts w:cs="Times New Roman"/>
        </w:rPr>
        <w:t>строго</w:t>
      </w:r>
      <w:r w:rsidRPr="00F63368">
        <w:rPr>
          <w:rFonts w:cs="Times New Roman"/>
        </w:rPr>
        <w:t xml:space="preserve"> при наличии актов выполненн</w:t>
      </w:r>
      <w:r>
        <w:rPr>
          <w:rFonts w:cs="Times New Roman"/>
        </w:rPr>
        <w:t xml:space="preserve">ых работ или оказания услуг, </w:t>
      </w:r>
      <w:r w:rsidRPr="00F63368">
        <w:rPr>
          <w:rFonts w:cs="Times New Roman"/>
        </w:rPr>
        <w:t>оформл</w:t>
      </w:r>
      <w:r>
        <w:rPr>
          <w:rFonts w:cs="Times New Roman"/>
        </w:rPr>
        <w:t>яет</w:t>
      </w:r>
      <w:r w:rsidRPr="00F63368">
        <w:rPr>
          <w:rFonts w:cs="Times New Roman"/>
        </w:rPr>
        <w:t xml:space="preserve"> платежны</w:t>
      </w:r>
      <w:r>
        <w:rPr>
          <w:rFonts w:cs="Times New Roman"/>
        </w:rPr>
        <w:t xml:space="preserve">е поручения. С декабря 2025 года оформлен новый тариф на банковское обслуживание, что снизило расходы в два раза. 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ab/>
        <w:t>5. Председателем и членами Правления выполняются работы согласно запланированной смете.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 xml:space="preserve">            6. </w:t>
      </w:r>
      <w:r>
        <w:rPr>
          <w:rFonts w:cs="Times New Roman"/>
        </w:rPr>
        <w:t xml:space="preserve"> </w:t>
      </w:r>
      <w:r w:rsidRPr="00F63368">
        <w:rPr>
          <w:rFonts w:cs="Times New Roman"/>
        </w:rPr>
        <w:t>Правлением заказываются, программируются и выдаются садоводам ключ-брелоки. К работе ворот нареканий от садоводов не поступало.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 xml:space="preserve">            7. </w:t>
      </w:r>
      <w:r>
        <w:rPr>
          <w:rFonts w:cs="Times New Roman"/>
        </w:rPr>
        <w:t xml:space="preserve"> </w:t>
      </w:r>
      <w:r w:rsidRPr="00F63368">
        <w:rPr>
          <w:rFonts w:cs="Times New Roman"/>
        </w:rPr>
        <w:t>Правление принимает участие в суде</w:t>
      </w:r>
      <w:r>
        <w:rPr>
          <w:rFonts w:cs="Times New Roman"/>
        </w:rPr>
        <w:t>бных делах</w:t>
      </w:r>
      <w:r w:rsidRPr="00F63368">
        <w:rPr>
          <w:rFonts w:cs="Times New Roman"/>
        </w:rPr>
        <w:t xml:space="preserve"> от лица СНТ</w:t>
      </w:r>
      <w:r>
        <w:rPr>
          <w:rFonts w:cs="Times New Roman"/>
        </w:rPr>
        <w:t>.</w:t>
      </w:r>
    </w:p>
    <w:p w:rsidR="008E3ED1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 xml:space="preserve">            8</w:t>
      </w:r>
      <w:r>
        <w:rPr>
          <w:rFonts w:cs="Times New Roman"/>
        </w:rPr>
        <w:t xml:space="preserve">. </w:t>
      </w:r>
      <w:r w:rsidRPr="00F63368">
        <w:rPr>
          <w:rFonts w:cs="Times New Roman"/>
        </w:rPr>
        <w:t>Членами Правления снимались показания с приборов учёта потребления электричества 2 раза за отчетный период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</w:p>
    <w:p w:rsidR="008E3ED1" w:rsidRPr="00F63368" w:rsidRDefault="008E3ED1" w:rsidP="008E3ED1">
      <w:pPr>
        <w:pStyle w:val="Standard1"/>
        <w:jc w:val="center"/>
        <w:rPr>
          <w:rFonts w:cs="Times New Roman"/>
          <w:u w:val="single"/>
        </w:rPr>
      </w:pPr>
      <w:r w:rsidRPr="00F63368">
        <w:rPr>
          <w:rFonts w:cs="Times New Roman"/>
          <w:b/>
          <w:bCs/>
          <w:u w:val="single"/>
        </w:rPr>
        <w:t>Выводы комиссии</w:t>
      </w:r>
    </w:p>
    <w:p w:rsidR="008E3ED1" w:rsidRPr="00F63368" w:rsidRDefault="008E3ED1" w:rsidP="008E3ED1">
      <w:pPr>
        <w:pStyle w:val="Standard1"/>
        <w:jc w:val="both"/>
        <w:rPr>
          <w:rFonts w:cs="Times New Roman"/>
        </w:rPr>
      </w:pPr>
      <w:r w:rsidRPr="00F63368">
        <w:rPr>
          <w:rFonts w:cs="Times New Roman"/>
        </w:rPr>
        <w:t xml:space="preserve"> </w:t>
      </w:r>
    </w:p>
    <w:p w:rsidR="008E3ED1" w:rsidRDefault="008E3ED1" w:rsidP="008E3ED1">
      <w:pPr>
        <w:pStyle w:val="a3"/>
        <w:spacing w:line="276" w:lineRule="auto"/>
        <w:ind w:left="2" w:right="141" w:firstLine="427"/>
        <w:jc w:val="both"/>
      </w:pPr>
      <w:r>
        <w:t xml:space="preserve"> Правление обеспечило возможность контролировать свою работу на протяжении всего отчетного периода. Запрашиваемые документы предоставлялись по первым требованиям. </w:t>
      </w:r>
    </w:p>
    <w:p w:rsidR="008E3ED1" w:rsidRDefault="008E3ED1" w:rsidP="008E3ED1">
      <w:pPr>
        <w:pStyle w:val="a3"/>
        <w:spacing w:line="276" w:lineRule="auto"/>
        <w:ind w:left="2" w:right="141" w:firstLine="427"/>
        <w:jc w:val="both"/>
        <w:rPr>
          <w:spacing w:val="-12"/>
        </w:rPr>
      </w:pPr>
      <w:r>
        <w:t>Проведенная</w:t>
      </w:r>
      <w:r>
        <w:rPr>
          <w:spacing w:val="-11"/>
        </w:rPr>
        <w:t xml:space="preserve"> </w:t>
      </w:r>
      <w:r>
        <w:t>ревизия</w:t>
      </w:r>
      <w:r>
        <w:rPr>
          <w:spacing w:val="-11"/>
        </w:rPr>
        <w:t xml:space="preserve"> </w:t>
      </w:r>
      <w:r>
        <w:t>предоставляет</w:t>
      </w:r>
      <w:r>
        <w:rPr>
          <w:spacing w:val="-11"/>
        </w:rPr>
        <w:t xml:space="preserve"> </w:t>
      </w:r>
      <w:r>
        <w:t>достаточные</w:t>
      </w:r>
      <w:r>
        <w:rPr>
          <w:spacing w:val="-12"/>
        </w:rPr>
        <w:t xml:space="preserve"> </w:t>
      </w:r>
      <w:r>
        <w:t>основания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признания</w:t>
      </w:r>
      <w:r>
        <w:rPr>
          <w:spacing w:val="-11"/>
        </w:rPr>
        <w:t xml:space="preserve"> </w:t>
      </w:r>
      <w:r>
        <w:t>отчетности правления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ведении</w:t>
      </w:r>
      <w:r>
        <w:rPr>
          <w:spacing w:val="-11"/>
        </w:rPr>
        <w:t xml:space="preserve"> </w:t>
      </w:r>
      <w:r>
        <w:t>хозяйственной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достоверной.</w:t>
      </w:r>
      <w:r>
        <w:rPr>
          <w:spacing w:val="-12"/>
        </w:rPr>
        <w:t xml:space="preserve"> </w:t>
      </w:r>
    </w:p>
    <w:p w:rsidR="008E3ED1" w:rsidRPr="00D14296" w:rsidRDefault="008E3ED1" w:rsidP="008E3ED1">
      <w:pPr>
        <w:pStyle w:val="Standard1"/>
        <w:ind w:left="142" w:firstLine="698"/>
        <w:jc w:val="both"/>
        <w:rPr>
          <w:rFonts w:cs="Times New Roman"/>
        </w:rPr>
      </w:pPr>
      <w:r w:rsidRPr="00F63368">
        <w:rPr>
          <w:rFonts w:cs="Times New Roman"/>
        </w:rPr>
        <w:t xml:space="preserve">Все платежи проводились только через расчетный счет СНТ. </w:t>
      </w:r>
      <w:r>
        <w:t>Вся</w:t>
      </w:r>
      <w:r>
        <w:rPr>
          <w:spacing w:val="-14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lastRenderedPageBreak/>
        <w:t>затратах и поступлениях средств подтверждена выпиской за отчетный период с расчетного банковского счета.</w:t>
      </w:r>
    </w:p>
    <w:p w:rsidR="008E3ED1" w:rsidRPr="00F63368" w:rsidRDefault="008E3ED1" w:rsidP="008E3ED1">
      <w:pPr>
        <w:pStyle w:val="Standard1"/>
        <w:ind w:left="142" w:firstLine="698"/>
        <w:jc w:val="both"/>
        <w:rPr>
          <w:rFonts w:cs="Times New Roman"/>
        </w:rPr>
      </w:pPr>
      <w:r w:rsidRPr="00F63368">
        <w:rPr>
          <w:rFonts w:cs="Times New Roman"/>
        </w:rPr>
        <w:t xml:space="preserve">В части сметы выявлен перерасход по ремонту дорог, оплате </w:t>
      </w:r>
      <w:proofErr w:type="gramStart"/>
      <w:r w:rsidRPr="00F63368">
        <w:rPr>
          <w:rFonts w:cs="Times New Roman"/>
        </w:rPr>
        <w:t>налогов</w:t>
      </w:r>
      <w:proofErr w:type="gramEnd"/>
      <w:r w:rsidRPr="00F63368">
        <w:rPr>
          <w:rFonts w:cs="Times New Roman"/>
        </w:rPr>
        <w:t xml:space="preserve"> а так же возмещения по судебным решениям с садоводами и оплаты вывоза мусора с территории СНТ</w:t>
      </w:r>
      <w:r>
        <w:rPr>
          <w:rFonts w:cs="Times New Roman"/>
        </w:rPr>
        <w:t>.</w:t>
      </w:r>
      <w:r w:rsidRPr="00D14296">
        <w:t xml:space="preserve"> </w:t>
      </w:r>
      <w:r>
        <w:t>Превышение произведенных затрат по отдельным статьям сметы признано обоснованным.</w:t>
      </w:r>
    </w:p>
    <w:p w:rsidR="008E3ED1" w:rsidRDefault="008E3ED1" w:rsidP="008E3ED1">
      <w:pPr>
        <w:pStyle w:val="Standard1"/>
        <w:jc w:val="both"/>
        <w:rPr>
          <w:rFonts w:cs="Times New Roman"/>
        </w:rPr>
      </w:pPr>
    </w:p>
    <w:p w:rsidR="008E3ED1" w:rsidRPr="00052949" w:rsidRDefault="008E3ED1" w:rsidP="008E3ED1">
      <w:pPr>
        <w:pStyle w:val="Standard1"/>
        <w:jc w:val="both"/>
        <w:rPr>
          <w:rFonts w:cs="Times New Roman"/>
          <w:b/>
        </w:rPr>
      </w:pPr>
      <w:r w:rsidRPr="00052949">
        <w:rPr>
          <w:rFonts w:cs="Times New Roman"/>
          <w:b/>
        </w:rPr>
        <w:t>По результату проверки, ревизионная комиссия рекомендует:</w:t>
      </w:r>
    </w:p>
    <w:p w:rsidR="008E3ED1" w:rsidRPr="00052949" w:rsidRDefault="008E3ED1" w:rsidP="008E3ED1">
      <w:pPr>
        <w:pStyle w:val="Standard1"/>
        <w:numPr>
          <w:ilvl w:val="0"/>
          <w:numId w:val="11"/>
        </w:numPr>
        <w:spacing w:after="120"/>
        <w:ind w:left="567" w:hanging="207"/>
        <w:jc w:val="both"/>
        <w:rPr>
          <w:rFonts w:cs="Times New Roman"/>
        </w:rPr>
      </w:pPr>
      <w:r>
        <w:rPr>
          <w:rFonts w:cs="Times New Roman"/>
        </w:rPr>
        <w:t xml:space="preserve">Производить работу по ускорению процесса взыскания задолженности по членским и целевым взносам. Регулярно вывешивать списки должников, в судебном порядке устранять задолженность собственников </w:t>
      </w:r>
    </w:p>
    <w:p w:rsidR="008E3ED1" w:rsidRPr="00293400" w:rsidRDefault="008E3ED1" w:rsidP="008E3ED1">
      <w:pPr>
        <w:pStyle w:val="a4"/>
        <w:numPr>
          <w:ilvl w:val="0"/>
          <w:numId w:val="11"/>
        </w:numPr>
        <w:spacing w:after="120"/>
        <w:ind w:left="567" w:hanging="207"/>
        <w:rPr>
          <w:rFonts w:eastAsiaTheme="minorEastAsia"/>
          <w:b/>
          <w:sz w:val="24"/>
          <w:szCs w:val="24"/>
          <w:lang w:eastAsia="ru-RU"/>
        </w:rPr>
      </w:pPr>
      <w:r w:rsidRPr="00052949">
        <w:rPr>
          <w:sz w:val="24"/>
          <w:szCs w:val="24"/>
        </w:rPr>
        <w:t xml:space="preserve">Внести в смету следующего финансового года сумму, </w:t>
      </w:r>
      <w:r w:rsidR="00293400">
        <w:rPr>
          <w:sz w:val="24"/>
          <w:szCs w:val="24"/>
        </w:rPr>
        <w:t xml:space="preserve">выплаченную ОО «Рузский </w:t>
      </w:r>
      <w:proofErr w:type="gramStart"/>
      <w:r w:rsidR="00293400">
        <w:rPr>
          <w:sz w:val="24"/>
          <w:szCs w:val="24"/>
        </w:rPr>
        <w:t>РО»  -</w:t>
      </w:r>
      <w:proofErr w:type="gramEnd"/>
      <w:r w:rsidR="00293400">
        <w:rPr>
          <w:sz w:val="24"/>
          <w:szCs w:val="24"/>
        </w:rPr>
        <w:t xml:space="preserve"> </w:t>
      </w:r>
      <w:bookmarkStart w:id="1" w:name="_GoBack"/>
      <w:bookmarkEnd w:id="1"/>
      <w:r w:rsidRPr="00293400">
        <w:rPr>
          <w:rFonts w:eastAsiaTheme="minorEastAsia"/>
          <w:b/>
          <w:sz w:val="24"/>
          <w:szCs w:val="24"/>
          <w:lang w:eastAsia="ru-RU"/>
        </w:rPr>
        <w:t>1074 687,3 руб.</w:t>
      </w:r>
    </w:p>
    <w:p w:rsidR="008E3ED1" w:rsidRDefault="008E3ED1" w:rsidP="008E3ED1">
      <w:pPr>
        <w:pStyle w:val="Standard1"/>
        <w:numPr>
          <w:ilvl w:val="0"/>
          <w:numId w:val="11"/>
        </w:numPr>
        <w:spacing w:after="120"/>
        <w:ind w:left="567" w:hanging="207"/>
        <w:jc w:val="both"/>
        <w:rPr>
          <w:rFonts w:cs="Times New Roman"/>
        </w:rPr>
      </w:pPr>
      <w:r>
        <w:rPr>
          <w:rFonts w:cs="Times New Roman"/>
        </w:rPr>
        <w:t>Оформить межевание общественных земель.</w:t>
      </w:r>
    </w:p>
    <w:p w:rsidR="008E3ED1" w:rsidRPr="00F63368" w:rsidRDefault="008E3ED1" w:rsidP="008E3ED1">
      <w:pPr>
        <w:pStyle w:val="Standard1"/>
        <w:numPr>
          <w:ilvl w:val="0"/>
          <w:numId w:val="11"/>
        </w:numPr>
        <w:spacing w:after="120"/>
        <w:ind w:left="567" w:hanging="207"/>
        <w:jc w:val="both"/>
        <w:rPr>
          <w:rFonts w:cs="Times New Roman"/>
        </w:rPr>
      </w:pPr>
      <w:r>
        <w:rPr>
          <w:rFonts w:cs="Times New Roman"/>
        </w:rPr>
        <w:t xml:space="preserve">Довести до сведения владельцев участков об обязанности предоставлять правлению достоверные и необходимые сведения для ведения реестра членов СНТ, своевременно информировать в течении 10 дней со дня прекращения прав, </w:t>
      </w:r>
    </w:p>
    <w:p w:rsidR="008E3ED1" w:rsidRDefault="008E3ED1" w:rsidP="008E3ED1">
      <w:pPr>
        <w:pStyle w:val="a3"/>
        <w:spacing w:before="39"/>
      </w:pPr>
    </w:p>
    <w:p w:rsidR="008E3ED1" w:rsidRDefault="008E3ED1" w:rsidP="008E3ED1">
      <w:pPr>
        <w:pStyle w:val="1"/>
        <w:spacing w:before="0"/>
        <w:jc w:val="center"/>
        <w:rPr>
          <w:spacing w:val="-2"/>
        </w:rPr>
      </w:pPr>
      <w:r>
        <w:rPr>
          <w:spacing w:val="-2"/>
        </w:rPr>
        <w:t>Заключение ревизионной комиссии:</w:t>
      </w:r>
    </w:p>
    <w:p w:rsidR="008E3ED1" w:rsidRDefault="008E3ED1" w:rsidP="008E3ED1">
      <w:pPr>
        <w:pStyle w:val="1"/>
        <w:spacing w:before="0"/>
        <w:jc w:val="center"/>
        <w:rPr>
          <w:spacing w:val="-2"/>
        </w:rPr>
      </w:pPr>
    </w:p>
    <w:p w:rsidR="008E3ED1" w:rsidRDefault="008E3ED1" w:rsidP="008E3ED1">
      <w:pPr>
        <w:pStyle w:val="1"/>
        <w:spacing w:before="0"/>
        <w:rPr>
          <w:b w:val="0"/>
          <w:spacing w:val="-2"/>
        </w:rPr>
      </w:pPr>
      <w:r>
        <w:rPr>
          <w:b w:val="0"/>
          <w:spacing w:val="-2"/>
        </w:rPr>
        <w:t xml:space="preserve">         </w:t>
      </w:r>
      <w:r w:rsidRPr="00431898">
        <w:rPr>
          <w:b w:val="0"/>
          <w:spacing w:val="-2"/>
        </w:rPr>
        <w:t>Проанализировав показатели деятельности СНТ «СТРИЖ»</w:t>
      </w:r>
      <w:r>
        <w:rPr>
          <w:b w:val="0"/>
          <w:spacing w:val="-2"/>
        </w:rPr>
        <w:t>, организацию учета</w:t>
      </w:r>
      <w:r w:rsidRPr="00431898">
        <w:rPr>
          <w:b w:val="0"/>
          <w:spacing w:val="-2"/>
        </w:rPr>
        <w:t xml:space="preserve">, Ревизионная комиссия пришла к выводу </w:t>
      </w:r>
      <w:r>
        <w:rPr>
          <w:b w:val="0"/>
          <w:spacing w:val="-2"/>
        </w:rPr>
        <w:t xml:space="preserve">– </w:t>
      </w:r>
      <w:r>
        <w:rPr>
          <w:b w:val="0"/>
        </w:rPr>
        <w:t>п</w:t>
      </w:r>
      <w:r w:rsidRPr="00431898">
        <w:rPr>
          <w:b w:val="0"/>
        </w:rPr>
        <w:t xml:space="preserve">ризнать общую хозяйственно-финансовую деятельность правления </w:t>
      </w:r>
      <w:r w:rsidRPr="00431898">
        <w:rPr>
          <w:b w:val="0"/>
          <w:spacing w:val="-2"/>
        </w:rPr>
        <w:t>удовлетворительной.</w:t>
      </w:r>
    </w:p>
    <w:p w:rsidR="008E3ED1" w:rsidRPr="00431898" w:rsidRDefault="008E3ED1" w:rsidP="008E3ED1">
      <w:pPr>
        <w:pStyle w:val="1"/>
        <w:spacing w:before="0"/>
        <w:rPr>
          <w:b w:val="0"/>
        </w:rPr>
      </w:pPr>
    </w:p>
    <w:p w:rsidR="008E3ED1" w:rsidRDefault="008E3ED1" w:rsidP="008E3ED1">
      <w:pPr>
        <w:pStyle w:val="a3"/>
        <w:spacing w:before="42"/>
      </w:pPr>
    </w:p>
    <w:p w:rsidR="008E3ED1" w:rsidRPr="00431898" w:rsidRDefault="008E3ED1" w:rsidP="008E3ED1">
      <w:pPr>
        <w:pStyle w:val="a3"/>
        <w:ind w:left="429"/>
        <w:jc w:val="both"/>
        <w:rPr>
          <w:b/>
        </w:rPr>
      </w:pPr>
      <w:r w:rsidRPr="00431898">
        <w:rPr>
          <w:b/>
          <w:sz w:val="22"/>
        </w:rPr>
        <w:t xml:space="preserve">Председателя </w:t>
      </w:r>
      <w:r w:rsidRPr="00431898">
        <w:rPr>
          <w:b/>
        </w:rPr>
        <w:t>ревизионной</w:t>
      </w:r>
      <w:r w:rsidRPr="00431898">
        <w:rPr>
          <w:b/>
          <w:sz w:val="22"/>
        </w:rPr>
        <w:t xml:space="preserve"> комиссии             </w:t>
      </w:r>
      <w:r w:rsidR="00293400">
        <w:rPr>
          <w:b/>
          <w:sz w:val="22"/>
        </w:rPr>
        <w:t>п/п</w:t>
      </w:r>
      <w:r w:rsidRPr="00431898">
        <w:rPr>
          <w:b/>
          <w:sz w:val="22"/>
        </w:rPr>
        <w:t xml:space="preserve">                           Г.Н. </w:t>
      </w:r>
      <w:proofErr w:type="spellStart"/>
      <w:r w:rsidRPr="00431898">
        <w:rPr>
          <w:b/>
          <w:sz w:val="22"/>
        </w:rPr>
        <w:t>Беленкова</w:t>
      </w:r>
      <w:proofErr w:type="spellEnd"/>
      <w:r w:rsidRPr="00431898">
        <w:rPr>
          <w:b/>
        </w:rPr>
        <w:t xml:space="preserve"> </w:t>
      </w:r>
    </w:p>
    <w:p w:rsidR="008E3ED1" w:rsidRPr="00431898" w:rsidRDefault="008E3ED1" w:rsidP="008E3ED1">
      <w:pPr>
        <w:pStyle w:val="a3"/>
        <w:ind w:left="429"/>
        <w:jc w:val="both"/>
        <w:rPr>
          <w:b/>
        </w:rPr>
      </w:pPr>
    </w:p>
    <w:p w:rsidR="008E3ED1" w:rsidRPr="00431898" w:rsidRDefault="008E3ED1" w:rsidP="008E3ED1">
      <w:pPr>
        <w:pStyle w:val="a3"/>
        <w:ind w:left="429"/>
        <w:jc w:val="both"/>
        <w:rPr>
          <w:b/>
        </w:rPr>
      </w:pPr>
      <w:r w:rsidRPr="00431898">
        <w:rPr>
          <w:b/>
        </w:rPr>
        <w:t>Члены</w:t>
      </w:r>
      <w:r w:rsidRPr="00431898">
        <w:rPr>
          <w:b/>
          <w:spacing w:val="-4"/>
        </w:rPr>
        <w:t xml:space="preserve"> ревизионной </w:t>
      </w:r>
      <w:proofErr w:type="gramStart"/>
      <w:r w:rsidRPr="00431898">
        <w:rPr>
          <w:b/>
          <w:spacing w:val="-4"/>
        </w:rPr>
        <w:t>комиссии</w:t>
      </w:r>
      <w:r w:rsidRPr="00431898">
        <w:rPr>
          <w:b/>
          <w:spacing w:val="-2"/>
        </w:rPr>
        <w:t>:</w:t>
      </w:r>
      <w:r w:rsidRPr="00431898">
        <w:rPr>
          <w:b/>
          <w:sz w:val="22"/>
        </w:rPr>
        <w:t xml:space="preserve">   </w:t>
      </w:r>
      <w:proofErr w:type="gramEnd"/>
      <w:r w:rsidRPr="00431898">
        <w:rPr>
          <w:b/>
          <w:sz w:val="22"/>
        </w:rPr>
        <w:t xml:space="preserve">                    </w:t>
      </w:r>
      <w:r w:rsidR="00293400">
        <w:rPr>
          <w:b/>
          <w:sz w:val="22"/>
        </w:rPr>
        <w:t>п/п</w:t>
      </w:r>
      <w:r w:rsidRPr="00431898">
        <w:rPr>
          <w:b/>
          <w:sz w:val="22"/>
        </w:rPr>
        <w:t xml:space="preserve">                          Г.И. Андреева</w:t>
      </w:r>
    </w:p>
    <w:p w:rsidR="008E3ED1" w:rsidRPr="00431898" w:rsidRDefault="008E3ED1" w:rsidP="008E3ED1">
      <w:pPr>
        <w:pStyle w:val="Standard1"/>
        <w:widowControl/>
        <w:ind w:firstLine="709"/>
        <w:rPr>
          <w:b/>
        </w:rPr>
      </w:pPr>
      <w:r>
        <w:rPr>
          <w:b/>
        </w:rPr>
        <w:t xml:space="preserve">  </w:t>
      </w:r>
    </w:p>
    <w:p w:rsidR="00E255F4" w:rsidRDefault="008E3ED1" w:rsidP="008E3ED1">
      <w:pPr>
        <w:pStyle w:val="a3"/>
        <w:spacing w:line="276" w:lineRule="auto"/>
      </w:pPr>
      <w:r w:rsidRPr="00431898">
        <w:rPr>
          <w:b/>
          <w:sz w:val="22"/>
        </w:rPr>
        <w:t xml:space="preserve">                                                                                           </w:t>
      </w:r>
      <w:r w:rsidR="00293400">
        <w:rPr>
          <w:b/>
          <w:sz w:val="22"/>
        </w:rPr>
        <w:t>п/п</w:t>
      </w:r>
      <w:r w:rsidRPr="00431898">
        <w:rPr>
          <w:b/>
          <w:sz w:val="22"/>
        </w:rPr>
        <w:t xml:space="preserve">               </w:t>
      </w:r>
      <w:r>
        <w:rPr>
          <w:b/>
          <w:sz w:val="22"/>
        </w:rPr>
        <w:t xml:space="preserve">    </w:t>
      </w:r>
      <w:r w:rsidRPr="00431898">
        <w:rPr>
          <w:b/>
          <w:sz w:val="22"/>
        </w:rPr>
        <w:t xml:space="preserve">       М.В. </w:t>
      </w:r>
      <w:r>
        <w:rPr>
          <w:b/>
          <w:sz w:val="22"/>
        </w:rPr>
        <w:t>Борисов</w:t>
      </w:r>
      <w:r w:rsidR="00884D35">
        <w:rPr>
          <w:b/>
          <w:sz w:val="22"/>
        </w:rPr>
        <w:t>а</w:t>
      </w:r>
    </w:p>
    <w:p w:rsidR="00DD09BD" w:rsidRDefault="00DD09BD">
      <w:pPr>
        <w:pStyle w:val="a3"/>
        <w:spacing w:line="276" w:lineRule="auto"/>
      </w:pPr>
    </w:p>
    <w:sectPr w:rsidR="00DD09BD" w:rsidSect="00F20C12">
      <w:footerReference w:type="default" r:id="rId7"/>
      <w:pgSz w:w="11910" w:h="16840"/>
      <w:pgMar w:top="760" w:right="570" w:bottom="1200" w:left="170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DB" w:rsidRDefault="00695DDB">
      <w:r>
        <w:separator/>
      </w:r>
    </w:p>
  </w:endnote>
  <w:endnote w:type="continuationSeparator" w:id="0">
    <w:p w:rsidR="00695DDB" w:rsidRDefault="0069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9BD" w:rsidRDefault="00DD09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09BD" w:rsidRDefault="00DD09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93400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9pt;width:12.6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ir74G4QAAAA8BAAAPAAAAAAAAAAAAAAAAAP4DAABkcnMvZG93bnJldi54bWxQSwUG&#10;AAAAAAQABADzAAAADAUAAAAA&#10;" filled="f" stroked="f">
              <v:path arrowok="t"/>
              <v:textbox inset="0,0,0,0">
                <w:txbxContent>
                  <w:p w:rsidR="00DD09BD" w:rsidRDefault="00DD09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93400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>,,,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DB" w:rsidRDefault="00695DDB">
      <w:r>
        <w:separator/>
      </w:r>
    </w:p>
  </w:footnote>
  <w:footnote w:type="continuationSeparator" w:id="0">
    <w:p w:rsidR="00695DDB" w:rsidRDefault="0069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D11"/>
    <w:multiLevelType w:val="multilevel"/>
    <w:tmpl w:val="3ED858A6"/>
    <w:lvl w:ilvl="0">
      <w:start w:val="1"/>
      <w:numFmt w:val="decimal"/>
      <w:lvlText w:val="%1"/>
      <w:lvlJc w:val="left"/>
      <w:pPr>
        <w:ind w:left="60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85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0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3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0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4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02E82C75"/>
    <w:multiLevelType w:val="hybridMultilevel"/>
    <w:tmpl w:val="6D142330"/>
    <w:lvl w:ilvl="0" w:tplc="516ABC3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CF1AE">
      <w:numFmt w:val="bullet"/>
      <w:lvlText w:val="•"/>
      <w:lvlJc w:val="left"/>
      <w:pPr>
        <w:ind w:left="1006" w:hanging="281"/>
      </w:pPr>
      <w:rPr>
        <w:rFonts w:hint="default"/>
        <w:lang w:val="ru-RU" w:eastAsia="en-US" w:bidi="ar-SA"/>
      </w:rPr>
    </w:lvl>
    <w:lvl w:ilvl="2" w:tplc="43428AEA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3" w:tplc="B7E8E66E">
      <w:numFmt w:val="bullet"/>
      <w:lvlText w:val="•"/>
      <w:lvlJc w:val="left"/>
      <w:pPr>
        <w:ind w:left="3019" w:hanging="281"/>
      </w:pPr>
      <w:rPr>
        <w:rFonts w:hint="default"/>
        <w:lang w:val="ru-RU" w:eastAsia="en-US" w:bidi="ar-SA"/>
      </w:rPr>
    </w:lvl>
    <w:lvl w:ilvl="4" w:tplc="CA9A2656"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1A209774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6" w:tplc="E396B634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7" w:tplc="692E962C">
      <w:numFmt w:val="bullet"/>
      <w:lvlText w:val="•"/>
      <w:lvlJc w:val="left"/>
      <w:pPr>
        <w:ind w:left="7045" w:hanging="281"/>
      </w:pPr>
      <w:rPr>
        <w:rFonts w:hint="default"/>
        <w:lang w:val="ru-RU" w:eastAsia="en-US" w:bidi="ar-SA"/>
      </w:rPr>
    </w:lvl>
    <w:lvl w:ilvl="8" w:tplc="7B8AE156">
      <w:numFmt w:val="bullet"/>
      <w:lvlText w:val="•"/>
      <w:lvlJc w:val="left"/>
      <w:pPr>
        <w:ind w:left="805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E173C04"/>
    <w:multiLevelType w:val="hybridMultilevel"/>
    <w:tmpl w:val="67546116"/>
    <w:lvl w:ilvl="0" w:tplc="078A7ABE">
      <w:start w:val="1"/>
      <w:numFmt w:val="decimal"/>
      <w:lvlText w:val="%1.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0F892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2" w:tplc="BE1EF8FC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9078B866">
      <w:numFmt w:val="bullet"/>
      <w:lvlText w:val="•"/>
      <w:lvlJc w:val="left"/>
      <w:pPr>
        <w:ind w:left="3523" w:hanging="281"/>
      </w:pPr>
      <w:rPr>
        <w:rFonts w:hint="default"/>
        <w:lang w:val="ru-RU" w:eastAsia="en-US" w:bidi="ar-SA"/>
      </w:rPr>
    </w:lvl>
    <w:lvl w:ilvl="4" w:tplc="9E2ED4E0">
      <w:numFmt w:val="bullet"/>
      <w:lvlText w:val="•"/>
      <w:lvlJc w:val="left"/>
      <w:pPr>
        <w:ind w:left="4458" w:hanging="281"/>
      </w:pPr>
      <w:rPr>
        <w:rFonts w:hint="default"/>
        <w:lang w:val="ru-RU" w:eastAsia="en-US" w:bidi="ar-SA"/>
      </w:rPr>
    </w:lvl>
    <w:lvl w:ilvl="5" w:tplc="575A9B04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6" w:tplc="93F825D8">
      <w:numFmt w:val="bullet"/>
      <w:lvlText w:val="•"/>
      <w:lvlJc w:val="left"/>
      <w:pPr>
        <w:ind w:left="6327" w:hanging="281"/>
      </w:pPr>
      <w:rPr>
        <w:rFonts w:hint="default"/>
        <w:lang w:val="ru-RU" w:eastAsia="en-US" w:bidi="ar-SA"/>
      </w:rPr>
    </w:lvl>
    <w:lvl w:ilvl="7" w:tplc="5BE02248">
      <w:numFmt w:val="bullet"/>
      <w:lvlText w:val="•"/>
      <w:lvlJc w:val="left"/>
      <w:pPr>
        <w:ind w:left="7261" w:hanging="281"/>
      </w:pPr>
      <w:rPr>
        <w:rFonts w:hint="default"/>
        <w:lang w:val="ru-RU" w:eastAsia="en-US" w:bidi="ar-SA"/>
      </w:rPr>
    </w:lvl>
    <w:lvl w:ilvl="8" w:tplc="6A8AD2B4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65F6AAC"/>
    <w:multiLevelType w:val="hybridMultilevel"/>
    <w:tmpl w:val="0B2A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1D3B"/>
    <w:multiLevelType w:val="hybridMultilevel"/>
    <w:tmpl w:val="8C34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4FF9"/>
    <w:multiLevelType w:val="hybridMultilevel"/>
    <w:tmpl w:val="9BAEE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47FB"/>
    <w:multiLevelType w:val="hybridMultilevel"/>
    <w:tmpl w:val="454AA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AA1D34"/>
    <w:multiLevelType w:val="hybridMultilevel"/>
    <w:tmpl w:val="40520136"/>
    <w:lvl w:ilvl="0" w:tplc="24D8BB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E0B3798"/>
    <w:multiLevelType w:val="hybridMultilevel"/>
    <w:tmpl w:val="DCC2A5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2309F"/>
    <w:multiLevelType w:val="hybridMultilevel"/>
    <w:tmpl w:val="07F46D8E"/>
    <w:lvl w:ilvl="0" w:tplc="7F9CF9C4">
      <w:start w:val="1"/>
      <w:numFmt w:val="decimal"/>
      <w:lvlText w:val="%1."/>
      <w:lvlJc w:val="left"/>
      <w:pPr>
        <w:ind w:left="6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E82D5D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5E9690">
      <w:numFmt w:val="bullet"/>
      <w:lvlText w:val="•"/>
      <w:lvlJc w:val="left"/>
      <w:pPr>
        <w:ind w:left="1669" w:hanging="140"/>
      </w:pPr>
      <w:rPr>
        <w:rFonts w:hint="default"/>
        <w:lang w:val="ru-RU" w:eastAsia="en-US" w:bidi="ar-SA"/>
      </w:rPr>
    </w:lvl>
    <w:lvl w:ilvl="3" w:tplc="B11628F8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plc="0192BC64"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  <w:lvl w:ilvl="5" w:tplc="E46E1130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 w:tplc="E5B4CAF8">
      <w:numFmt w:val="bullet"/>
      <w:lvlText w:val="•"/>
      <w:lvlJc w:val="left"/>
      <w:pPr>
        <w:ind w:left="5867" w:hanging="140"/>
      </w:pPr>
      <w:rPr>
        <w:rFonts w:hint="default"/>
        <w:lang w:val="ru-RU" w:eastAsia="en-US" w:bidi="ar-SA"/>
      </w:rPr>
    </w:lvl>
    <w:lvl w:ilvl="7" w:tplc="0394887A">
      <w:numFmt w:val="bullet"/>
      <w:lvlText w:val="•"/>
      <w:lvlJc w:val="left"/>
      <w:pPr>
        <w:ind w:left="6916" w:hanging="140"/>
      </w:pPr>
      <w:rPr>
        <w:rFonts w:hint="default"/>
        <w:lang w:val="ru-RU" w:eastAsia="en-US" w:bidi="ar-SA"/>
      </w:rPr>
    </w:lvl>
    <w:lvl w:ilvl="8" w:tplc="2F727E10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B6765DA"/>
    <w:multiLevelType w:val="hybridMultilevel"/>
    <w:tmpl w:val="5FFE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FA"/>
    <w:rsid w:val="00016EFA"/>
    <w:rsid w:val="00043F31"/>
    <w:rsid w:val="00052949"/>
    <w:rsid w:val="000C7319"/>
    <w:rsid w:val="000F0E29"/>
    <w:rsid w:val="000F3A76"/>
    <w:rsid w:val="00120624"/>
    <w:rsid w:val="00123AAC"/>
    <w:rsid w:val="00144B52"/>
    <w:rsid w:val="00171813"/>
    <w:rsid w:val="001C7475"/>
    <w:rsid w:val="001E112B"/>
    <w:rsid w:val="00216C3C"/>
    <w:rsid w:val="00217CC5"/>
    <w:rsid w:val="00263A94"/>
    <w:rsid w:val="0027744F"/>
    <w:rsid w:val="00293400"/>
    <w:rsid w:val="002E525C"/>
    <w:rsid w:val="002E7D96"/>
    <w:rsid w:val="003927F5"/>
    <w:rsid w:val="003C62DF"/>
    <w:rsid w:val="0041635A"/>
    <w:rsid w:val="00431898"/>
    <w:rsid w:val="00474B3C"/>
    <w:rsid w:val="004E29FA"/>
    <w:rsid w:val="00506202"/>
    <w:rsid w:val="0053560C"/>
    <w:rsid w:val="005A57D0"/>
    <w:rsid w:val="00611F18"/>
    <w:rsid w:val="006470CF"/>
    <w:rsid w:val="00650253"/>
    <w:rsid w:val="00675E51"/>
    <w:rsid w:val="00695DDB"/>
    <w:rsid w:val="006D5A47"/>
    <w:rsid w:val="006E35DC"/>
    <w:rsid w:val="006F3C9F"/>
    <w:rsid w:val="00714EC6"/>
    <w:rsid w:val="00721D55"/>
    <w:rsid w:val="00751AD4"/>
    <w:rsid w:val="0076429A"/>
    <w:rsid w:val="00813966"/>
    <w:rsid w:val="0084142C"/>
    <w:rsid w:val="00884D35"/>
    <w:rsid w:val="0089013E"/>
    <w:rsid w:val="008E2FBC"/>
    <w:rsid w:val="008E3ED1"/>
    <w:rsid w:val="00951A4B"/>
    <w:rsid w:val="00AB35BC"/>
    <w:rsid w:val="00B3309C"/>
    <w:rsid w:val="00B92B0D"/>
    <w:rsid w:val="00B9409F"/>
    <w:rsid w:val="00BA643F"/>
    <w:rsid w:val="00BB68C3"/>
    <w:rsid w:val="00C64230"/>
    <w:rsid w:val="00D14296"/>
    <w:rsid w:val="00D309C5"/>
    <w:rsid w:val="00D3645E"/>
    <w:rsid w:val="00DD09BD"/>
    <w:rsid w:val="00DF53EC"/>
    <w:rsid w:val="00E04F1E"/>
    <w:rsid w:val="00E255F4"/>
    <w:rsid w:val="00E27FDC"/>
    <w:rsid w:val="00E77BB2"/>
    <w:rsid w:val="00F20C12"/>
    <w:rsid w:val="00F31F9A"/>
    <w:rsid w:val="00F6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7B3"/>
  <w15:docId w15:val="{5E171077-221C-4B9E-81FB-00C5E48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09" w:hanging="18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85" w:firstLine="427"/>
    </w:pPr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</w:pPr>
    <w:rPr>
      <w:rFonts w:ascii="Microsoft Sans Serif" w:eastAsia="Microsoft Sans Serif" w:hAnsi="Microsoft Sans Serif" w:cs="Microsoft Sans Serif"/>
    </w:rPr>
  </w:style>
  <w:style w:type="paragraph" w:customStyle="1" w:styleId="Standard1">
    <w:name w:val="Standard1"/>
    <w:qFormat/>
    <w:rsid w:val="008E2FBC"/>
    <w:pPr>
      <w:suppressAutoHyphens/>
      <w:autoSpaceDE/>
      <w:autoSpaceDN/>
    </w:pPr>
    <w:rPr>
      <w:rFonts w:ascii="Times New Roman" w:eastAsia="SimSun" w:hAnsi="Times New Roman" w:cs="Arial"/>
      <w:kern w:val="2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D309C5"/>
    <w:pPr>
      <w:widowControl/>
      <w:suppressAutoHyphens/>
      <w:autoSpaceDE/>
      <w:autoSpaceDN/>
    </w:pPr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paragraph" w:customStyle="1" w:styleId="Textbody">
    <w:name w:val="Text body"/>
    <w:basedOn w:val="Standard1"/>
    <w:qFormat/>
    <w:rsid w:val="00D309C5"/>
    <w:pPr>
      <w:spacing w:after="120"/>
    </w:pPr>
  </w:style>
  <w:style w:type="table" w:styleId="a5">
    <w:name w:val="Table Grid"/>
    <w:basedOn w:val="a1"/>
    <w:uiPriority w:val="39"/>
    <w:rsid w:val="006470CF"/>
    <w:pPr>
      <w:widowControl/>
      <w:autoSpaceDE/>
      <w:autoSpaceDN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8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189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318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18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5</cp:revision>
  <dcterms:created xsi:type="dcterms:W3CDTF">2026-05-02T12:22:00Z</dcterms:created>
  <dcterms:modified xsi:type="dcterms:W3CDTF">2026-05-19T18:54:00Z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2016</vt:lpwstr>
  </property>
</Properties>
</file>