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51AC8" w:rsidTr="00CA4CAC">
        <w:tc>
          <w:tcPr>
            <w:tcW w:w="5103" w:type="dxa"/>
          </w:tcPr>
          <w:p w:rsidR="00151AC8" w:rsidRDefault="00151AC8" w:rsidP="00CA4CAC">
            <w:pPr>
              <w:pStyle w:val="ConsPlusNormal"/>
            </w:pPr>
            <w:r>
              <w:t>3 июля 2016 года</w:t>
            </w:r>
          </w:p>
        </w:tc>
        <w:tc>
          <w:tcPr>
            <w:tcW w:w="5103" w:type="dxa"/>
          </w:tcPr>
          <w:p w:rsidR="00151AC8" w:rsidRDefault="00151AC8" w:rsidP="00CA4CAC">
            <w:pPr>
              <w:pStyle w:val="ConsPlusNormal"/>
              <w:jc w:val="right"/>
            </w:pPr>
            <w:r>
              <w:t>N 337-ФЗ</w:t>
            </w:r>
          </w:p>
        </w:tc>
      </w:tr>
    </w:tbl>
    <w:p w:rsidR="00151AC8" w:rsidRDefault="00151AC8" w:rsidP="00151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AC8" w:rsidRDefault="00151AC8" w:rsidP="00151AC8">
      <w:pPr>
        <w:pStyle w:val="ConsPlusNormal"/>
        <w:jc w:val="both"/>
      </w:pPr>
    </w:p>
    <w:p w:rsidR="00151AC8" w:rsidRPr="00151AC8" w:rsidRDefault="00151AC8" w:rsidP="00151AC8">
      <w:pPr>
        <w:pStyle w:val="ConsPlusTitle"/>
        <w:jc w:val="center"/>
        <w:rPr>
          <w:sz w:val="22"/>
        </w:rPr>
      </w:pPr>
      <w:r w:rsidRPr="00151AC8">
        <w:rPr>
          <w:sz w:val="22"/>
        </w:rPr>
        <w:t>РОССИЙСКАЯ ФЕДЕРАЦИЯ</w:t>
      </w:r>
    </w:p>
    <w:p w:rsidR="00151AC8" w:rsidRPr="00151AC8" w:rsidRDefault="00151AC8" w:rsidP="00151AC8">
      <w:pPr>
        <w:pStyle w:val="ConsPlusTitle"/>
        <w:jc w:val="center"/>
        <w:rPr>
          <w:sz w:val="22"/>
        </w:rPr>
      </w:pPr>
    </w:p>
    <w:p w:rsidR="00151AC8" w:rsidRPr="00151AC8" w:rsidRDefault="00151AC8" w:rsidP="00151AC8">
      <w:pPr>
        <w:pStyle w:val="ConsPlusTitle"/>
        <w:jc w:val="center"/>
        <w:rPr>
          <w:sz w:val="22"/>
        </w:rPr>
      </w:pPr>
      <w:r w:rsidRPr="00151AC8">
        <w:rPr>
          <w:sz w:val="22"/>
        </w:rPr>
        <w:t>ФЕДЕРАЛЬНЫЙ ЗАКОН</w:t>
      </w:r>
    </w:p>
    <w:p w:rsidR="00151AC8" w:rsidRPr="00151AC8" w:rsidRDefault="00151AC8" w:rsidP="00151AC8">
      <w:pPr>
        <w:pStyle w:val="ConsPlusTitle"/>
        <w:jc w:val="center"/>
        <w:rPr>
          <w:sz w:val="22"/>
        </w:rPr>
      </w:pPr>
    </w:p>
    <w:p w:rsidR="00151AC8" w:rsidRPr="00151AC8" w:rsidRDefault="00151AC8" w:rsidP="00151AC8">
      <w:pPr>
        <w:pStyle w:val="ConsPlusTitle"/>
        <w:jc w:val="center"/>
        <w:rPr>
          <w:sz w:val="22"/>
        </w:rPr>
      </w:pPr>
      <w:r w:rsidRPr="00151AC8">
        <w:rPr>
          <w:sz w:val="22"/>
        </w:rPr>
        <w:t>О ВНЕСЕНИИ ИЗМЕНЕНИЙ</w:t>
      </w:r>
    </w:p>
    <w:p w:rsidR="00151AC8" w:rsidRPr="00151AC8" w:rsidRDefault="00151AC8" w:rsidP="00151AC8">
      <w:pPr>
        <w:pStyle w:val="ConsPlusTitle"/>
        <w:jc w:val="center"/>
        <w:rPr>
          <w:sz w:val="22"/>
        </w:rPr>
      </w:pPr>
      <w:r w:rsidRPr="00151AC8">
        <w:rPr>
          <w:sz w:val="22"/>
        </w:rPr>
        <w:t xml:space="preserve">В ФЕДЕРАЛЬНЫЙ ЗАКОН "О </w:t>
      </w:r>
      <w:proofErr w:type="gramStart"/>
      <w:r w:rsidRPr="00151AC8">
        <w:rPr>
          <w:sz w:val="22"/>
        </w:rPr>
        <w:t>САДОВОДЧЕСКИХ</w:t>
      </w:r>
      <w:proofErr w:type="gramEnd"/>
      <w:r w:rsidRPr="00151AC8">
        <w:rPr>
          <w:sz w:val="22"/>
        </w:rPr>
        <w:t>, ОГОРОДНИЧЕСКИХ</w:t>
      </w:r>
    </w:p>
    <w:p w:rsidR="00151AC8" w:rsidRDefault="00151AC8" w:rsidP="00151AC8">
      <w:pPr>
        <w:pStyle w:val="ConsPlusTitle"/>
        <w:jc w:val="center"/>
      </w:pPr>
      <w:r w:rsidRPr="00151AC8">
        <w:rPr>
          <w:sz w:val="22"/>
        </w:rPr>
        <w:t xml:space="preserve">И ДАЧНЫХ НЕКОММЕРЧЕСКИХ </w:t>
      </w:r>
      <w:proofErr w:type="gramStart"/>
      <w:r w:rsidRPr="00151AC8">
        <w:rPr>
          <w:sz w:val="22"/>
        </w:rPr>
        <w:t>ОБЪЕДИНЕНИЯХ</w:t>
      </w:r>
      <w:proofErr w:type="gramEnd"/>
      <w:r w:rsidRPr="00151AC8">
        <w:rPr>
          <w:sz w:val="22"/>
        </w:rPr>
        <w:t xml:space="preserve"> ГРАЖДАН</w:t>
      </w:r>
      <w:r>
        <w:t>"</w:t>
      </w:r>
    </w:p>
    <w:p w:rsidR="00151AC8" w:rsidRDefault="00151AC8" w:rsidP="00151AC8">
      <w:pPr>
        <w:pStyle w:val="ConsPlusNormal"/>
        <w:jc w:val="both"/>
      </w:pPr>
    </w:p>
    <w:p w:rsidR="00151AC8" w:rsidRPr="00151AC8" w:rsidRDefault="00151AC8" w:rsidP="00151AC8">
      <w:pPr>
        <w:pStyle w:val="ConsPlusNormal"/>
        <w:jc w:val="right"/>
        <w:rPr>
          <w:b/>
          <w:i/>
        </w:rPr>
      </w:pPr>
      <w:proofErr w:type="gramStart"/>
      <w:r w:rsidRPr="00151AC8">
        <w:rPr>
          <w:b/>
          <w:i/>
        </w:rPr>
        <w:t>Принят</w:t>
      </w:r>
      <w:proofErr w:type="gramEnd"/>
    </w:p>
    <w:p w:rsidR="00151AC8" w:rsidRPr="00151AC8" w:rsidRDefault="00151AC8" w:rsidP="00151AC8">
      <w:pPr>
        <w:pStyle w:val="ConsPlusNormal"/>
        <w:jc w:val="right"/>
        <w:rPr>
          <w:b/>
          <w:i/>
        </w:rPr>
      </w:pPr>
      <w:r w:rsidRPr="00151AC8">
        <w:rPr>
          <w:b/>
          <w:i/>
        </w:rPr>
        <w:t>Государственной Думой</w:t>
      </w:r>
    </w:p>
    <w:p w:rsidR="00151AC8" w:rsidRPr="00151AC8" w:rsidRDefault="00151AC8" w:rsidP="00151AC8">
      <w:pPr>
        <w:pStyle w:val="ConsPlusNormal"/>
        <w:jc w:val="right"/>
        <w:rPr>
          <w:b/>
          <w:i/>
        </w:rPr>
      </w:pPr>
      <w:r w:rsidRPr="00151AC8">
        <w:rPr>
          <w:b/>
          <w:i/>
        </w:rPr>
        <w:t>22 июня 2016 года</w:t>
      </w:r>
    </w:p>
    <w:p w:rsidR="00151AC8" w:rsidRPr="00151AC8" w:rsidRDefault="00151AC8" w:rsidP="00151AC8">
      <w:pPr>
        <w:pStyle w:val="ConsPlusNormal"/>
        <w:jc w:val="both"/>
        <w:rPr>
          <w:b/>
          <w:i/>
        </w:rPr>
      </w:pPr>
    </w:p>
    <w:p w:rsidR="00151AC8" w:rsidRPr="00151AC8" w:rsidRDefault="00151AC8" w:rsidP="00151AC8">
      <w:pPr>
        <w:pStyle w:val="ConsPlusNormal"/>
        <w:jc w:val="right"/>
        <w:rPr>
          <w:b/>
          <w:i/>
        </w:rPr>
      </w:pPr>
      <w:r w:rsidRPr="00151AC8">
        <w:rPr>
          <w:b/>
          <w:i/>
        </w:rPr>
        <w:t>Одобрен</w:t>
      </w:r>
    </w:p>
    <w:p w:rsidR="00151AC8" w:rsidRPr="00151AC8" w:rsidRDefault="00151AC8" w:rsidP="00151AC8">
      <w:pPr>
        <w:pStyle w:val="ConsPlusNormal"/>
        <w:jc w:val="right"/>
        <w:rPr>
          <w:b/>
          <w:i/>
        </w:rPr>
      </w:pPr>
      <w:r w:rsidRPr="00151AC8">
        <w:rPr>
          <w:b/>
          <w:i/>
        </w:rPr>
        <w:t>Советом Федерации</w:t>
      </w:r>
    </w:p>
    <w:p w:rsidR="00151AC8" w:rsidRPr="00151AC8" w:rsidRDefault="00151AC8" w:rsidP="00151AC8">
      <w:pPr>
        <w:pStyle w:val="ConsPlusNormal"/>
        <w:jc w:val="right"/>
        <w:rPr>
          <w:b/>
          <w:i/>
        </w:rPr>
      </w:pPr>
      <w:r w:rsidRPr="00151AC8">
        <w:rPr>
          <w:b/>
          <w:i/>
        </w:rPr>
        <w:t>29 июня 2016 года</w:t>
      </w:r>
    </w:p>
    <w:p w:rsidR="00151AC8" w:rsidRDefault="00151AC8" w:rsidP="00151AC8">
      <w:pPr>
        <w:pStyle w:val="ConsPlusNormal"/>
        <w:jc w:val="both"/>
      </w:pPr>
    </w:p>
    <w:p w:rsidR="00151AC8" w:rsidRPr="00151AC8" w:rsidRDefault="00151AC8" w:rsidP="00151AC8">
      <w:pPr>
        <w:pStyle w:val="ConsPlusNormal"/>
        <w:ind w:firstLine="540"/>
        <w:jc w:val="both"/>
        <w:outlineLvl w:val="0"/>
        <w:rPr>
          <w:b/>
          <w:sz w:val="24"/>
        </w:rPr>
      </w:pPr>
      <w:r w:rsidRPr="00151AC8">
        <w:rPr>
          <w:b/>
          <w:sz w:val="24"/>
        </w:rPr>
        <w:t>Статья 1</w:t>
      </w:r>
    </w:p>
    <w:p w:rsidR="00151AC8" w:rsidRDefault="00151AC8" w:rsidP="00151AC8">
      <w:pPr>
        <w:pStyle w:val="ConsPlusNormal"/>
        <w:jc w:val="both"/>
      </w:pP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51AC8">
        <w:rPr>
          <w:sz w:val="24"/>
          <w:szCs w:val="24"/>
        </w:rPr>
        <w:t>Внести в Федеральный закон от 15 апреля 1998 года N 66-ФЗ "О садоводческих, огороднических и дачных некоммерческих объединениях граждан" (Собрание законодательства Российской Федерации, 1998, N 16, ст. 1801; 2000, N 48, ст. 4632; 2002, N 12, ст. 1093; 2003, N 50, ст. 4855; 2006, N 27, ст. 2881; 2007, N 27, ст. 3213;</w:t>
      </w:r>
      <w:proofErr w:type="gramEnd"/>
      <w:r w:rsidRPr="00151AC8">
        <w:rPr>
          <w:sz w:val="24"/>
          <w:szCs w:val="24"/>
        </w:rPr>
        <w:t xml:space="preserve"> </w:t>
      </w:r>
      <w:proofErr w:type="gramStart"/>
      <w:r w:rsidRPr="00151AC8">
        <w:rPr>
          <w:sz w:val="24"/>
          <w:szCs w:val="24"/>
        </w:rPr>
        <w:t>2014, N 26, ст. 3377) следующие изменения:</w:t>
      </w:r>
      <w:proofErr w:type="gramEnd"/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 xml:space="preserve">1) абзац седьмой статьи 1 после слов "объединения </w:t>
      </w:r>
      <w:proofErr w:type="gramStart"/>
      <w:r w:rsidRPr="00151AC8">
        <w:rPr>
          <w:sz w:val="24"/>
          <w:szCs w:val="24"/>
        </w:rPr>
        <w:t>на</w:t>
      </w:r>
      <w:proofErr w:type="gramEnd"/>
      <w:r w:rsidRPr="00151AC8">
        <w:rPr>
          <w:sz w:val="24"/>
          <w:szCs w:val="24"/>
        </w:rPr>
        <w:t xml:space="preserve">" дополнить </w:t>
      </w:r>
      <w:proofErr w:type="gramStart"/>
      <w:r w:rsidRPr="00151AC8">
        <w:rPr>
          <w:sz w:val="24"/>
          <w:szCs w:val="24"/>
        </w:rPr>
        <w:t>словами</w:t>
      </w:r>
      <w:proofErr w:type="gramEnd"/>
      <w:r w:rsidRPr="00151AC8">
        <w:rPr>
          <w:sz w:val="24"/>
          <w:szCs w:val="24"/>
        </w:rPr>
        <w:t xml:space="preserve"> "содержание имущества общего пользования,";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2) в пункте 4 статьи 16: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а) дополнить новым абзацем восьмым следующего содержания: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 xml:space="preserve">"порядок установления размера членских взносов. Данный порядок может </w:t>
      </w:r>
      <w:proofErr w:type="gramStart"/>
      <w:r w:rsidRPr="00151AC8">
        <w:rPr>
          <w:sz w:val="24"/>
          <w:szCs w:val="24"/>
        </w:rPr>
        <w:t>предусматривать</w:t>
      </w:r>
      <w:proofErr w:type="gramEnd"/>
      <w:r w:rsidRPr="00151AC8">
        <w:rPr>
          <w:sz w:val="24"/>
          <w:szCs w:val="24"/>
        </w:rPr>
        <w:t xml:space="preserve"> в том числе установление размера членского взноса в зависимости от площади земельного участка члена такого объединения и (или) общей площади принадлежащих ему и расположенных на этом земельном участке объектов недвижимого имущества;";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б) абзацы восьмой - семнадцатый считать соответственно абзацами девятым - восемнадцатым;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в) дополнить новым абзацем девятнадцатым и абзацем двадцатым следующего содержания: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"порядок ведения реестра членов садоводческого, огороднического или дачного некоммерческого объединения (далее также - реестр членов объединения);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порядок предоставления членам такого объединения информации о деятельности органов управления и органа контроля такого объединения</w:t>
      </w:r>
      <w:proofErr w:type="gramStart"/>
      <w:r w:rsidRPr="00151AC8">
        <w:rPr>
          <w:sz w:val="24"/>
          <w:szCs w:val="24"/>
        </w:rPr>
        <w:t>.";</w:t>
      </w:r>
      <w:proofErr w:type="gramEnd"/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г) абзацы восемнадцатый и девятнадцатый считать соответственно абзацами двадцать первым и двадцать вторым;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3) в статье 19: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а) пункт 1 дополнить подпунктом 2.1 следующего содержания: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"2.1) знакомиться с документами, связанными с деятельностью объединения, предусмотренными пунктом 3 статьи 27 настоящего Федерального закона, и получать копии таких документов</w:t>
      </w:r>
      <w:proofErr w:type="gramStart"/>
      <w:r w:rsidRPr="00151AC8">
        <w:rPr>
          <w:sz w:val="24"/>
          <w:szCs w:val="24"/>
        </w:rPr>
        <w:t>;"</w:t>
      </w:r>
      <w:proofErr w:type="gramEnd"/>
      <w:r w:rsidRPr="00151AC8">
        <w:rPr>
          <w:sz w:val="24"/>
          <w:szCs w:val="24"/>
        </w:rPr>
        <w:t>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б) пункт 2 дополнить подпунктом 11.1 следующего содержания: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"11.1) в течение десяти дней со дня прекращения прав на принадлежащий ему земельный участок в письменной форме уведомлять об этом правление садоводческого, огороднического или дачного некоммерческого объединения</w:t>
      </w:r>
      <w:proofErr w:type="gramStart"/>
      <w:r w:rsidRPr="00151AC8">
        <w:rPr>
          <w:sz w:val="24"/>
          <w:szCs w:val="24"/>
        </w:rPr>
        <w:t>;"</w:t>
      </w:r>
      <w:proofErr w:type="gramEnd"/>
      <w:r w:rsidRPr="00151AC8">
        <w:rPr>
          <w:sz w:val="24"/>
          <w:szCs w:val="24"/>
        </w:rPr>
        <w:t>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4) главу IV дополнить статьей 19.1 следующего содержания:</w:t>
      </w:r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"Статья 19.1. Реестр членов садоводческого, огороднического или дачного некоммерческого объединения</w:t>
      </w:r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1. Не позднее одного месяца со дня государственной регистрации садоводческого,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объединения.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2. Сбор, обработка, хранение и распространение сведений, необходимых для ведения реестра членов объединения, осуществляются в соответствии с настоящим Федеральным законом и законодательством Российской Федерации о персональных данных.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3. Реестр членов объединения должен содержать: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1) фамилию, имя, отчество (при наличии) члена такого объединения;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2) почтовый адрес и (или) адрес электронной почты, по которому членом такого объединения могут быть получены сообщения;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3) кадастровый (условный) номер земельного участка, правообладателем которого является член такого объединения (после осуществления распределения земельных участков между членами объединения), и иную информацию, предусмотренную уставом такого объединения.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4.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</w:t>
      </w:r>
      <w:proofErr w:type="gramStart"/>
      <w:r w:rsidRPr="00151AC8">
        <w:rPr>
          <w:sz w:val="24"/>
          <w:szCs w:val="24"/>
        </w:rPr>
        <w:t>.";</w:t>
      </w:r>
      <w:proofErr w:type="gramEnd"/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5) абзац третий пункта 3 статьи 21 изложить в следующей редакции: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51AC8">
        <w:rPr>
          <w:sz w:val="24"/>
          <w:szCs w:val="24"/>
        </w:rPr>
        <w:t>"Если в повестку дня общего собрания членов садоводческого,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редакции, ликвидации или реорганизации объединения, утверждение приходно-расходной сметы, отчетов правления и ревизионной комиссии (ревизора) объединения, проведение по таким вопросам заочного голосования (опросным путем) не допускается, за исключением случая, если общее собрание членов объединения, которое проводилось</w:t>
      </w:r>
      <w:proofErr w:type="gramEnd"/>
      <w:r w:rsidRPr="00151AC8">
        <w:rPr>
          <w:sz w:val="24"/>
          <w:szCs w:val="24"/>
        </w:rPr>
        <w:t xml:space="preserve"> путем совместного присутствия членов объединения и в повестку </w:t>
      </w:r>
      <w:proofErr w:type="gramStart"/>
      <w:r w:rsidRPr="00151AC8">
        <w:rPr>
          <w:sz w:val="24"/>
          <w:szCs w:val="24"/>
        </w:rPr>
        <w:t>дня</w:t>
      </w:r>
      <w:proofErr w:type="gramEnd"/>
      <w:r w:rsidRPr="00151AC8">
        <w:rPr>
          <w:sz w:val="24"/>
          <w:szCs w:val="24"/>
        </w:rPr>
        <w:t xml:space="preserve"> которого были включены указанные вопросы, не имело предусмотренного абзацем седьмым пункта 2 настоящей статьи кворума.";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6) в статье 22: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а) абзац третий пункта 2 дополнить предложением следующего содержания: "При равенстве голосов голос председателя правления является решающим</w:t>
      </w:r>
      <w:proofErr w:type="gramStart"/>
      <w:r w:rsidRPr="00151AC8">
        <w:rPr>
          <w:sz w:val="24"/>
          <w:szCs w:val="24"/>
        </w:rPr>
        <w:t>.";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proofErr w:type="gramEnd"/>
      <w:r w:rsidRPr="00151AC8">
        <w:rPr>
          <w:sz w:val="24"/>
          <w:szCs w:val="24"/>
        </w:rPr>
        <w:t>б) пункт 3 дополнить подпунктом 20 следующего содержания: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"20) ведение реестра членов объединения</w:t>
      </w:r>
      <w:proofErr w:type="gramStart"/>
      <w:r w:rsidRPr="00151AC8">
        <w:rPr>
          <w:sz w:val="24"/>
          <w:szCs w:val="24"/>
        </w:rPr>
        <w:t>.";</w:t>
      </w:r>
      <w:proofErr w:type="gramEnd"/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7) в статье 27: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а) пункт 3 изложить в следующей редакции: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"3. Членам садоводческого, огороднического или дачного некоммерческого объединения и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по их требованию должны предоставляться для ознакомления: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1) устав садоводческого, огороднического или дачного некоммерческого объединения, внесенные в устав изменения, свидетельство о регистрации соответствующего объединения;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 xml:space="preserve">2) бухгалтерская (финансовая) отчетность объединения, приходно-расходная </w:t>
      </w:r>
      <w:r w:rsidRPr="00151AC8">
        <w:rPr>
          <w:sz w:val="24"/>
          <w:szCs w:val="24"/>
        </w:rPr>
        <w:lastRenderedPageBreak/>
        <w:t>смета объединения, отчет об исполнении этой сметы;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 xml:space="preserve">3) протоколы общих собраний членов садоводческого, огороднического или дачного некоммерческого объединения (собраний уполномоченных), заседаний правления, ревизионной комиссии (ревизора) объединения, комиссии объединения по </w:t>
      </w:r>
      <w:proofErr w:type="gramStart"/>
      <w:r w:rsidRPr="00151AC8">
        <w:rPr>
          <w:sz w:val="24"/>
          <w:szCs w:val="24"/>
        </w:rPr>
        <w:t>контролю за</w:t>
      </w:r>
      <w:proofErr w:type="gramEnd"/>
      <w:r w:rsidRPr="00151AC8">
        <w:rPr>
          <w:sz w:val="24"/>
          <w:szCs w:val="24"/>
        </w:rPr>
        <w:t xml:space="preserve"> соблюдением законодательства;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4) документы, подтверждающие итоги голосования на общем собрании членов садоводческого, огороднического или дачного некоммерческого объединения, в том числе бюллетени для голосования, доверенности на голосование, а также решения членов объединения при проведении общего собрания в форме заочного голосования;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5) правоустанавливающие документы на имущество общего пользования;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6) иные предусмотренные уставом садоводческого, огороднического или дачного некоммерческого объединения граждан и решениями общего собрания членов объединения внутренние документы</w:t>
      </w:r>
      <w:proofErr w:type="gramStart"/>
      <w:r w:rsidRPr="00151AC8">
        <w:rPr>
          <w:sz w:val="24"/>
          <w:szCs w:val="24"/>
        </w:rPr>
        <w:t>.";</w:t>
      </w:r>
      <w:proofErr w:type="gramEnd"/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б) дополнить пунктом 4 следующего содержания: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"4. Садоводческое, огородническое или дачное некоммерческое объединение обязано предоставить члену объединения, гражданину, ведущему садоводство, огородничество или дачное хозяйство в индивидуальном порядке на территории такого объединения, по их требованию копии документов, указанных в пункте 3 настоящей статьи. Плата, взимаемая объединением за предоставление копий, не может превышать затрат на их изготовление. Предоставление копий документов, указанных в пункте 3 настоящей статьи, органу местного самоуправления, на территории которого находится такое объединение, органам государственной власти соответствующего субъекта Российской Федерации, судебным органам и правоохранительным органам осуществляется в соответствии с их запросами в письменной форме</w:t>
      </w:r>
      <w:proofErr w:type="gramStart"/>
      <w:r w:rsidRPr="00151AC8">
        <w:rPr>
          <w:sz w:val="24"/>
          <w:szCs w:val="24"/>
        </w:rPr>
        <w:t>.".</w:t>
      </w:r>
      <w:proofErr w:type="gramEnd"/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151AC8">
        <w:rPr>
          <w:b/>
          <w:sz w:val="24"/>
          <w:szCs w:val="24"/>
        </w:rPr>
        <w:t>Статья 2</w:t>
      </w:r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1. Садоводческие, огороднические или дачные некоммерческие объединения граждан, созданные до дня вступления в силу настоящего Федерального закона, обязаны создать реестр членов соответствующего объединения до 1 июня 2017 года.</w:t>
      </w: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2. Уставы садоводческих, огороднических или дачных некоммерческих объединений граждан подлежат приведению в соответствие с нормами Федерального закона от 15 апреля 1998 года N 66-ФЗ "О садоводческих, огороднических и дачных некоммерческих объединениях граждан" (в редакции настоящего Федерального закона) при первом изменении учредительных документов таких юридических лиц. При регистрации указанных изменений, вносимых в учредительные документы, государственная пошлина не взимается.</w:t>
      </w:r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151AC8">
        <w:rPr>
          <w:b/>
          <w:sz w:val="24"/>
          <w:szCs w:val="24"/>
        </w:rPr>
        <w:t>Статья 3</w:t>
      </w:r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ind w:firstLine="540"/>
        <w:jc w:val="both"/>
        <w:rPr>
          <w:sz w:val="24"/>
          <w:szCs w:val="24"/>
        </w:rPr>
      </w:pPr>
      <w:r w:rsidRPr="00151AC8">
        <w:rPr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151AC8" w:rsidRPr="00151AC8" w:rsidRDefault="00151AC8" w:rsidP="00151AC8">
      <w:pPr>
        <w:pStyle w:val="ConsPlusNormal"/>
        <w:jc w:val="both"/>
        <w:rPr>
          <w:sz w:val="24"/>
          <w:szCs w:val="24"/>
        </w:rPr>
      </w:pPr>
    </w:p>
    <w:p w:rsidR="00151AC8" w:rsidRPr="00151AC8" w:rsidRDefault="00151AC8" w:rsidP="00151AC8">
      <w:pPr>
        <w:pStyle w:val="ConsPlusNormal"/>
        <w:jc w:val="right"/>
        <w:rPr>
          <w:b/>
        </w:rPr>
      </w:pPr>
      <w:r w:rsidRPr="00151AC8">
        <w:rPr>
          <w:b/>
        </w:rPr>
        <w:t>Президент</w:t>
      </w:r>
    </w:p>
    <w:p w:rsidR="00151AC8" w:rsidRPr="00151AC8" w:rsidRDefault="00151AC8" w:rsidP="00151AC8">
      <w:pPr>
        <w:pStyle w:val="ConsPlusNormal"/>
        <w:jc w:val="right"/>
        <w:rPr>
          <w:b/>
        </w:rPr>
      </w:pPr>
      <w:r w:rsidRPr="00151AC8">
        <w:rPr>
          <w:b/>
        </w:rPr>
        <w:t>Российской Федерации</w:t>
      </w:r>
    </w:p>
    <w:p w:rsidR="00151AC8" w:rsidRPr="00151AC8" w:rsidRDefault="00151AC8" w:rsidP="00151AC8">
      <w:pPr>
        <w:pStyle w:val="ConsPlusNormal"/>
        <w:jc w:val="right"/>
        <w:rPr>
          <w:b/>
        </w:rPr>
      </w:pPr>
      <w:r w:rsidRPr="00151AC8">
        <w:rPr>
          <w:b/>
        </w:rPr>
        <w:t>В.ПУТИН</w:t>
      </w:r>
    </w:p>
    <w:p w:rsidR="00151AC8" w:rsidRPr="00151AC8" w:rsidRDefault="00151AC8" w:rsidP="00151AC8">
      <w:pPr>
        <w:pStyle w:val="ConsPlusNormal"/>
        <w:rPr>
          <w:b/>
        </w:rPr>
      </w:pPr>
      <w:r w:rsidRPr="00151AC8">
        <w:rPr>
          <w:b/>
        </w:rPr>
        <w:t>Москва, Кремль</w:t>
      </w:r>
    </w:p>
    <w:p w:rsidR="00151AC8" w:rsidRPr="00151AC8" w:rsidRDefault="00151AC8" w:rsidP="00151AC8">
      <w:pPr>
        <w:pStyle w:val="ConsPlusNormal"/>
        <w:rPr>
          <w:b/>
        </w:rPr>
      </w:pPr>
      <w:r w:rsidRPr="00151AC8">
        <w:rPr>
          <w:b/>
        </w:rPr>
        <w:t>3 июля 2016 года</w:t>
      </w:r>
    </w:p>
    <w:p w:rsidR="00151AC8" w:rsidRPr="00151AC8" w:rsidRDefault="00151AC8" w:rsidP="00151AC8">
      <w:pPr>
        <w:pStyle w:val="ConsPlusNormal"/>
        <w:rPr>
          <w:b/>
        </w:rPr>
      </w:pPr>
      <w:r w:rsidRPr="00151AC8">
        <w:rPr>
          <w:b/>
        </w:rPr>
        <w:t>N 337-ФЗ</w:t>
      </w:r>
      <w:bookmarkStart w:id="0" w:name="_GoBack"/>
      <w:bookmarkEnd w:id="0"/>
    </w:p>
    <w:p w:rsidR="00C232EE" w:rsidRPr="00151AC8" w:rsidRDefault="00151AC8" w:rsidP="00151AC8">
      <w:pPr>
        <w:rPr>
          <w:rFonts w:ascii="Arial" w:hAnsi="Arial" w:cs="Arial"/>
        </w:rPr>
      </w:pPr>
    </w:p>
    <w:sectPr w:rsidR="00C232EE" w:rsidRPr="00151AC8" w:rsidSect="00AF704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CampusMarine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8"/>
    <w:rsid w:val="000C17E0"/>
    <w:rsid w:val="000C3300"/>
    <w:rsid w:val="00151AC8"/>
    <w:rsid w:val="0043380E"/>
    <w:rsid w:val="00AF7041"/>
    <w:rsid w:val="00B202B8"/>
    <w:rsid w:val="00D20FE9"/>
    <w:rsid w:val="00E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color w:val="000000" w:themeColor="text1"/>
        <w:sz w:val="24"/>
        <w:szCs w:val="7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8"/>
    <w:pPr>
      <w:spacing w:after="200" w:afterAutospacing="0" w:line="276" w:lineRule="auto"/>
      <w:jc w:val="left"/>
    </w:pPr>
    <w:rPr>
      <w:rFonts w:eastAsiaTheme="minorEastAsia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194C"/>
    <w:pPr>
      <w:spacing w:after="60" w:afterAutospacing="1" w:line="240" w:lineRule="auto"/>
      <w:jc w:val="both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E4194C"/>
    <w:rPr>
      <w:rFonts w:asciiTheme="majorHAnsi" w:eastAsiaTheme="majorEastAsia" w:hAnsiTheme="majorHAnsi" w:cstheme="majorBidi"/>
      <w:color w:val="FF0000"/>
      <w:sz w:val="24"/>
      <w:szCs w:val="24"/>
    </w:rPr>
  </w:style>
  <w:style w:type="paragraph" w:styleId="a5">
    <w:name w:val="No Spacing"/>
    <w:uiPriority w:val="1"/>
    <w:qFormat/>
    <w:rsid w:val="00E4194C"/>
    <w:pPr>
      <w:jc w:val="center"/>
    </w:pPr>
    <w:rPr>
      <w:rFonts w:ascii="a_CampusMarine" w:hAnsi="a_CampusMarine"/>
      <w:color w:val="FF0000"/>
      <w:sz w:val="72"/>
    </w:rPr>
  </w:style>
  <w:style w:type="paragraph" w:customStyle="1" w:styleId="ConsPlusNormal">
    <w:name w:val="ConsPlusNormal"/>
    <w:rsid w:val="00151AC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1AC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color w:val="000000" w:themeColor="text1"/>
        <w:sz w:val="24"/>
        <w:szCs w:val="7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8"/>
    <w:pPr>
      <w:spacing w:after="200" w:afterAutospacing="0" w:line="276" w:lineRule="auto"/>
      <w:jc w:val="left"/>
    </w:pPr>
    <w:rPr>
      <w:rFonts w:eastAsiaTheme="minorEastAsia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194C"/>
    <w:pPr>
      <w:spacing w:after="60" w:afterAutospacing="1" w:line="240" w:lineRule="auto"/>
      <w:jc w:val="both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E4194C"/>
    <w:rPr>
      <w:rFonts w:asciiTheme="majorHAnsi" w:eastAsiaTheme="majorEastAsia" w:hAnsiTheme="majorHAnsi" w:cstheme="majorBidi"/>
      <w:color w:val="FF0000"/>
      <w:sz w:val="24"/>
      <w:szCs w:val="24"/>
    </w:rPr>
  </w:style>
  <w:style w:type="paragraph" w:styleId="a5">
    <w:name w:val="No Spacing"/>
    <w:uiPriority w:val="1"/>
    <w:qFormat/>
    <w:rsid w:val="00E4194C"/>
    <w:pPr>
      <w:jc w:val="center"/>
    </w:pPr>
    <w:rPr>
      <w:rFonts w:ascii="a_CampusMarine" w:hAnsi="a_CampusMarine"/>
      <w:color w:val="FF0000"/>
      <w:sz w:val="72"/>
    </w:rPr>
  </w:style>
  <w:style w:type="paragraph" w:customStyle="1" w:styleId="ConsPlusNormal">
    <w:name w:val="ConsPlusNormal"/>
    <w:rsid w:val="00151AC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1AC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7B59-54F2-4365-BA75-897CE566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</dc:creator>
  <cp:lastModifiedBy>COBRA</cp:lastModifiedBy>
  <cp:revision>1</cp:revision>
  <dcterms:created xsi:type="dcterms:W3CDTF">2017-07-25T10:47:00Z</dcterms:created>
  <dcterms:modified xsi:type="dcterms:W3CDTF">2017-07-25T10:59:00Z</dcterms:modified>
</cp:coreProperties>
</file>